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B9" w:rsidRPr="004A53F9" w:rsidRDefault="00295CB9" w:rsidP="00295CB9">
      <w:pPr>
        <w:pStyle w:val="a3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Arial" w:eastAsia="바탕체" w:hAnsi="Arial" w:cs="Arial"/>
          <w:b/>
          <w:sz w:val="22"/>
          <w:szCs w:val="22"/>
        </w:rPr>
      </w:pPr>
      <w:bookmarkStart w:id="0" w:name="_GoBack"/>
      <w:bookmarkEnd w:id="0"/>
      <w:r w:rsidRPr="004A53F9">
        <w:rPr>
          <w:rFonts w:ascii="Arial" w:eastAsia="바탕체" w:hAnsi="Arial" w:cs="Arial"/>
          <w:b/>
          <w:sz w:val="22"/>
          <w:szCs w:val="22"/>
        </w:rPr>
        <w:t>입증된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효능과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안전성을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기반으로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금연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성공률을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높이는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가장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효과적인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금연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방법은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금연치료제를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통한</w:t>
      </w:r>
      <w:r w:rsidRPr="004A53F9">
        <w:rPr>
          <w:rFonts w:ascii="Arial" w:eastAsia="바탕체" w:hAnsi="Arial" w:cs="Arial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/>
          <w:b/>
          <w:sz w:val="22"/>
          <w:szCs w:val="22"/>
        </w:rPr>
        <w:t>약물치료법이다</w:t>
      </w:r>
      <w:r w:rsidRPr="004A53F9">
        <w:rPr>
          <w:rFonts w:ascii="Arial" w:eastAsia="바탕체" w:hAnsi="Arial" w:cs="Arial"/>
          <w:b/>
          <w:sz w:val="22"/>
          <w:szCs w:val="22"/>
        </w:rPr>
        <w:t>.</w:t>
      </w:r>
    </w:p>
    <w:p w:rsidR="00295CB9" w:rsidRPr="004A53F9" w:rsidRDefault="00295CB9" w:rsidP="00295CB9">
      <w:pPr>
        <w:pStyle w:val="a7"/>
        <w:numPr>
          <w:ilvl w:val="0"/>
          <w:numId w:val="1"/>
        </w:numPr>
        <w:wordWrap/>
        <w:spacing w:line="240" w:lineRule="auto"/>
        <w:rPr>
          <w:rFonts w:ascii="Arial" w:hAnsi="Arial" w:cs="Arial"/>
          <w:color w:val="auto"/>
        </w:rPr>
      </w:pPr>
      <w:r w:rsidRPr="004A53F9">
        <w:rPr>
          <w:rFonts w:ascii="돋움" w:eastAsia="돋움" w:hAnsi="돋움" w:hint="eastAsia"/>
          <w:color w:val="auto"/>
        </w:rPr>
        <w:t>흡연자의</w:t>
      </w:r>
      <w:r w:rsidRPr="004A53F9">
        <w:rPr>
          <w:rFonts w:ascii="Arial" w:hAnsi="Arial" w:cs="Arial"/>
          <w:color w:val="auto"/>
        </w:rPr>
        <w:t xml:space="preserve"> 72.6%</w:t>
      </w:r>
      <w:r w:rsidRPr="004A53F9">
        <w:rPr>
          <w:rFonts w:ascii="돋움" w:eastAsia="돋움" w:hAnsi="돋움" w:hint="eastAsia"/>
          <w:color w:val="auto"/>
        </w:rPr>
        <w:t>는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금연계획이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있고</w:t>
      </w:r>
      <w:r w:rsidRPr="004A53F9">
        <w:rPr>
          <w:rFonts w:ascii="Arial" w:hAnsi="Arial" w:cs="Arial"/>
          <w:color w:val="auto"/>
        </w:rPr>
        <w:t>, 55.3%</w:t>
      </w:r>
      <w:r w:rsidRPr="004A53F9">
        <w:rPr>
          <w:rFonts w:ascii="돋움" w:eastAsia="돋움" w:hAnsi="돋움" w:hint="eastAsia"/>
          <w:color w:val="auto"/>
        </w:rPr>
        <w:t>는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금연을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시도해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본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것으로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나타났지만</w:t>
      </w:r>
      <w:r w:rsidRPr="004A53F9">
        <w:rPr>
          <w:rStyle w:val="a6"/>
          <w:rFonts w:ascii="Arial" w:eastAsia="돋움" w:hAnsi="Arial" w:cs="Arial"/>
          <w:color w:val="auto"/>
        </w:rPr>
        <w:footnoteReference w:id="1"/>
      </w:r>
      <w:r w:rsidRPr="004A53F9">
        <w:rPr>
          <w:rFonts w:ascii="Arial" w:hAnsi="Arial" w:cs="Arial"/>
          <w:color w:val="auto"/>
        </w:rPr>
        <w:t xml:space="preserve">, </w:t>
      </w:r>
      <w:r w:rsidRPr="004A53F9">
        <w:rPr>
          <w:rFonts w:ascii="돋움" w:eastAsia="돋움" w:hAnsi="돋움" w:hint="eastAsia"/>
          <w:color w:val="auto"/>
        </w:rPr>
        <w:t>자신의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의지만으로</w:t>
      </w:r>
      <w:r w:rsidRPr="004A53F9">
        <w:rPr>
          <w:rFonts w:ascii="Arial" w:hAnsi="Arial" w:cs="Arial"/>
          <w:color w:val="auto"/>
        </w:rPr>
        <w:t xml:space="preserve"> 6</w:t>
      </w:r>
      <w:r w:rsidRPr="004A53F9">
        <w:rPr>
          <w:rFonts w:ascii="돋움" w:eastAsia="돋움" w:hAnsi="돋움" w:hint="eastAsia"/>
          <w:color w:val="auto"/>
        </w:rPr>
        <w:t>개월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이상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금연에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성공할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확률은</w:t>
      </w:r>
      <w:r w:rsidRPr="004A53F9">
        <w:rPr>
          <w:rFonts w:ascii="Arial" w:hAnsi="Arial" w:cs="Arial"/>
          <w:color w:val="auto"/>
        </w:rPr>
        <w:t xml:space="preserve"> 4%</w:t>
      </w:r>
      <w:r w:rsidRPr="004A53F9">
        <w:rPr>
          <w:rFonts w:ascii="돋움" w:eastAsia="돋움" w:hAnsi="돋움" w:hint="eastAsia"/>
          <w:color w:val="auto"/>
        </w:rPr>
        <w:t>에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불과함</w:t>
      </w:r>
    </w:p>
    <w:p w:rsidR="00295CB9" w:rsidRPr="004A53F9" w:rsidRDefault="00295CB9" w:rsidP="00295CB9">
      <w:pPr>
        <w:pStyle w:val="a7"/>
        <w:numPr>
          <w:ilvl w:val="0"/>
          <w:numId w:val="1"/>
        </w:numPr>
        <w:wordWrap/>
        <w:spacing w:line="240" w:lineRule="auto"/>
        <w:rPr>
          <w:rFonts w:ascii="Arial" w:hAnsi="Arial" w:cs="Arial"/>
          <w:color w:val="auto"/>
        </w:rPr>
      </w:pPr>
      <w:r w:rsidRPr="004A53F9">
        <w:rPr>
          <w:rFonts w:ascii="돋움" w:eastAsia="돋움" w:hAnsi="돋움" w:hint="eastAsia"/>
          <w:color w:val="auto"/>
        </w:rPr>
        <w:t>그러나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의사의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권고나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상담</w:t>
      </w:r>
      <w:r w:rsidRPr="004A53F9">
        <w:rPr>
          <w:rFonts w:ascii="Arial" w:hAnsi="Arial" w:cs="Arial"/>
          <w:color w:val="auto"/>
        </w:rPr>
        <w:t xml:space="preserve">, </w:t>
      </w:r>
      <w:r w:rsidRPr="004A53F9">
        <w:rPr>
          <w:rFonts w:ascii="돋움" w:eastAsia="돋움" w:hAnsi="돋움" w:hint="eastAsia"/>
          <w:color w:val="auto"/>
        </w:rPr>
        <w:t>약물치료를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병행할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경우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금연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확률을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높일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수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있으며</w:t>
      </w:r>
      <w:r w:rsidRPr="004A53F9">
        <w:rPr>
          <w:rFonts w:ascii="Arial" w:hAnsi="Arial" w:cs="Arial"/>
          <w:color w:val="auto"/>
        </w:rPr>
        <w:t xml:space="preserve">, </w:t>
      </w:r>
      <w:r w:rsidRPr="004A53F9">
        <w:rPr>
          <w:rFonts w:ascii="돋움" w:eastAsia="돋움" w:hAnsi="돋움" w:hint="eastAsia"/>
          <w:color w:val="auto"/>
          <w:u w:val="single"/>
        </w:rPr>
        <w:t>바레니클린을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이용한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금연치료가</w:t>
      </w:r>
      <w:r w:rsidRPr="004A53F9">
        <w:rPr>
          <w:rFonts w:ascii="Arial" w:hAnsi="Arial" w:cs="Arial"/>
          <w:color w:val="auto"/>
          <w:u w:val="single"/>
        </w:rPr>
        <w:t xml:space="preserve"> 6</w:t>
      </w:r>
      <w:r w:rsidRPr="004A53F9">
        <w:rPr>
          <w:rFonts w:ascii="돋움" w:eastAsia="돋움" w:hAnsi="돋움" w:hint="eastAsia"/>
          <w:color w:val="auto"/>
          <w:u w:val="single"/>
        </w:rPr>
        <w:t>개월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이상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금연성공률에서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가장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높은</w:t>
      </w:r>
      <w:r w:rsidRPr="004A53F9">
        <w:rPr>
          <w:rFonts w:ascii="Arial" w:hAnsi="Arial" w:cs="Arial"/>
          <w:color w:val="auto"/>
          <w:u w:val="single"/>
        </w:rPr>
        <w:t xml:space="preserve"> </w:t>
      </w:r>
      <w:r w:rsidRPr="004A53F9">
        <w:rPr>
          <w:rFonts w:ascii="돋움" w:eastAsia="돋움" w:hAnsi="돋움" w:hint="eastAsia"/>
          <w:color w:val="auto"/>
          <w:u w:val="single"/>
        </w:rPr>
        <w:t>수치</w:t>
      </w:r>
      <w:r w:rsidRPr="004A53F9">
        <w:rPr>
          <w:rFonts w:ascii="돋움" w:eastAsia="돋움" w:hAnsi="돋움" w:hint="eastAsia"/>
          <w:color w:val="auto"/>
        </w:rPr>
        <w:t>를</w:t>
      </w:r>
      <w:r w:rsidRPr="004A53F9">
        <w:rPr>
          <w:rFonts w:ascii="Arial" w:hAnsi="Arial" w:cs="Arial"/>
          <w:color w:val="auto"/>
        </w:rPr>
        <w:t xml:space="preserve"> </w:t>
      </w:r>
      <w:r w:rsidRPr="004A53F9">
        <w:rPr>
          <w:rFonts w:ascii="돋움" w:eastAsia="돋움" w:hAnsi="돋움" w:hint="eastAsia"/>
          <w:color w:val="auto"/>
        </w:rPr>
        <w:t>보임</w:t>
      </w:r>
      <w:r w:rsidRPr="004A53F9">
        <w:rPr>
          <w:rStyle w:val="a6"/>
          <w:rFonts w:ascii="돋움" w:eastAsia="돋움" w:hAnsi="돋움"/>
          <w:color w:val="auto"/>
        </w:rPr>
        <w:footnoteReference w:id="2"/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3570"/>
        <w:gridCol w:w="2526"/>
      </w:tblGrid>
      <w:tr w:rsidR="00295CB9" w:rsidRPr="004A53F9" w:rsidTr="00313362">
        <w:tc>
          <w:tcPr>
            <w:tcW w:w="5129" w:type="dxa"/>
            <w:gridSpan w:val="2"/>
            <w:shd w:val="clear" w:color="auto" w:fill="D9D9D9" w:themeFill="background1" w:themeFillShade="D9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b/>
                <w:color w:val="auto"/>
              </w:rPr>
            </w:pPr>
            <w:r w:rsidRPr="004A53F9">
              <w:rPr>
                <w:rFonts w:ascii="Arial" w:eastAsia="돋움" w:hAnsi="Arial" w:cs="Arial"/>
                <w:b/>
                <w:color w:val="auto"/>
              </w:rPr>
              <w:t>금연치료방법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b/>
                <w:color w:val="auto"/>
              </w:rPr>
            </w:pPr>
            <w:r w:rsidRPr="004A53F9">
              <w:rPr>
                <w:rFonts w:ascii="Arial" w:eastAsia="돋움" w:hAnsi="Arial" w:cs="Arial"/>
                <w:b/>
                <w:color w:val="auto"/>
              </w:rPr>
              <w:t>6</w:t>
            </w:r>
            <w:r w:rsidRPr="004A53F9">
              <w:rPr>
                <w:rFonts w:ascii="Arial" w:eastAsia="돋움" w:hAnsi="Arial" w:cs="Arial"/>
                <w:b/>
                <w:color w:val="auto"/>
              </w:rPr>
              <w:t>개월</w:t>
            </w:r>
            <w:r w:rsidRPr="004A53F9">
              <w:rPr>
                <w:rFonts w:ascii="Arial" w:eastAsia="돋움" w:hAnsi="Arial" w:cs="Arial"/>
                <w:b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b/>
                <w:color w:val="auto"/>
              </w:rPr>
              <w:t>이상</w:t>
            </w:r>
            <w:r w:rsidRPr="004A53F9">
              <w:rPr>
                <w:rFonts w:ascii="Arial" w:eastAsia="돋움" w:hAnsi="Arial" w:cs="Arial"/>
                <w:b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b/>
                <w:color w:val="auto"/>
              </w:rPr>
              <w:t>금연성공률</w:t>
            </w:r>
          </w:p>
        </w:tc>
      </w:tr>
      <w:tr w:rsidR="00295CB9" w:rsidRPr="004A53F9" w:rsidTr="00313362">
        <w:tc>
          <w:tcPr>
            <w:tcW w:w="5129" w:type="dxa"/>
            <w:gridSpan w:val="2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자신의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의지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4%</w:t>
            </w:r>
          </w:p>
        </w:tc>
      </w:tr>
      <w:tr w:rsidR="00295CB9" w:rsidRPr="004A53F9" w:rsidTr="00313362">
        <w:tc>
          <w:tcPr>
            <w:tcW w:w="1559" w:type="dxa"/>
            <w:vMerge w:val="restart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의사의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</w:p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금연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권고</w:t>
            </w:r>
          </w:p>
        </w:tc>
        <w:tc>
          <w:tcPr>
            <w:tcW w:w="3570" w:type="dxa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낮은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강도</w:t>
            </w:r>
            <w:r w:rsidRPr="004A53F9">
              <w:rPr>
                <w:rFonts w:ascii="Arial" w:eastAsia="돋움" w:hAnsi="Arial" w:cs="Arial"/>
                <w:color w:val="auto"/>
              </w:rPr>
              <w:t>(20</w:t>
            </w:r>
            <w:r w:rsidRPr="004A53F9">
              <w:rPr>
                <w:rFonts w:ascii="Arial" w:eastAsia="돋움" w:hAnsi="Arial" w:cs="Arial"/>
                <w:color w:val="auto"/>
              </w:rPr>
              <w:t>분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미만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금연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충고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및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1</w:t>
            </w:r>
            <w:r w:rsidRPr="004A53F9">
              <w:rPr>
                <w:rFonts w:ascii="Arial" w:eastAsia="돋움" w:hAnsi="Arial" w:cs="Arial"/>
                <w:color w:val="auto"/>
              </w:rPr>
              <w:t>회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추가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금연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충고</w:t>
            </w:r>
            <w:r w:rsidRPr="004A53F9">
              <w:rPr>
                <w:rFonts w:ascii="Arial" w:eastAsia="돋움" w:hAnsi="Arial" w:cs="Arial"/>
                <w:color w:val="auto"/>
              </w:rPr>
              <w:t>)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6%</w:t>
            </w:r>
          </w:p>
        </w:tc>
      </w:tr>
      <w:tr w:rsidR="00295CB9" w:rsidRPr="004A53F9" w:rsidTr="00313362">
        <w:tc>
          <w:tcPr>
            <w:tcW w:w="1559" w:type="dxa"/>
            <w:vMerge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</w:p>
        </w:tc>
        <w:tc>
          <w:tcPr>
            <w:tcW w:w="3570" w:type="dxa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높은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강도</w:t>
            </w:r>
            <w:r w:rsidRPr="004A53F9">
              <w:rPr>
                <w:rFonts w:ascii="Arial" w:eastAsia="돋움" w:hAnsi="Arial" w:cs="Arial"/>
                <w:color w:val="auto"/>
              </w:rPr>
              <w:t>(20</w:t>
            </w:r>
            <w:r w:rsidRPr="004A53F9">
              <w:rPr>
                <w:rFonts w:ascii="Arial" w:eastAsia="돋움" w:hAnsi="Arial" w:cs="Arial"/>
                <w:color w:val="auto"/>
              </w:rPr>
              <w:t>분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이상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금연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충고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및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2</w:t>
            </w:r>
            <w:r w:rsidRPr="004A53F9">
              <w:rPr>
                <w:rFonts w:ascii="Arial" w:eastAsia="돋움" w:hAnsi="Arial" w:cs="Arial"/>
                <w:color w:val="auto"/>
              </w:rPr>
              <w:t>회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이상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추가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충고</w:t>
            </w:r>
            <w:r w:rsidRPr="004A53F9">
              <w:rPr>
                <w:rFonts w:ascii="Arial" w:eastAsia="돋움" w:hAnsi="Arial" w:cs="Arial"/>
                <w:color w:val="auto"/>
              </w:rPr>
              <w:t>)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12%</w:t>
            </w:r>
          </w:p>
        </w:tc>
      </w:tr>
      <w:tr w:rsidR="00295CB9" w:rsidRPr="004A53F9" w:rsidTr="00313362">
        <w:tc>
          <w:tcPr>
            <w:tcW w:w="5129" w:type="dxa"/>
            <w:gridSpan w:val="2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전문가에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의한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개인별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금연상담</w:t>
            </w:r>
            <w:r w:rsidRPr="004A53F9">
              <w:rPr>
                <w:rFonts w:ascii="Arial" w:eastAsia="돋움" w:hAnsi="Arial" w:cs="Arial"/>
                <w:color w:val="auto"/>
              </w:rPr>
              <w:t>(</w:t>
            </w:r>
            <w:r w:rsidRPr="004A53F9">
              <w:rPr>
                <w:rFonts w:ascii="Arial" w:eastAsia="돋움" w:hAnsi="Arial" w:cs="Arial"/>
                <w:color w:val="auto"/>
              </w:rPr>
              <w:t>금연상담전화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포함</w:t>
            </w:r>
            <w:r w:rsidRPr="004A53F9">
              <w:rPr>
                <w:rFonts w:ascii="Arial" w:eastAsia="돋움" w:hAnsi="Arial" w:cs="Arial"/>
                <w:color w:val="auto"/>
              </w:rPr>
              <w:t>)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11%</w:t>
            </w:r>
          </w:p>
        </w:tc>
      </w:tr>
      <w:tr w:rsidR="00295CB9" w:rsidRPr="004A53F9" w:rsidTr="00313362">
        <w:tc>
          <w:tcPr>
            <w:tcW w:w="1559" w:type="dxa"/>
            <w:vMerge w:val="restart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약물치료</w:t>
            </w:r>
          </w:p>
        </w:tc>
        <w:tc>
          <w:tcPr>
            <w:tcW w:w="3570" w:type="dxa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니코틴대체요법</w:t>
            </w:r>
            <w:r w:rsidRPr="004A53F9">
              <w:rPr>
                <w:rFonts w:ascii="Arial" w:eastAsia="돋움" w:hAnsi="Arial" w:cs="Arial"/>
                <w:color w:val="auto"/>
              </w:rPr>
              <w:t>(</w:t>
            </w:r>
            <w:r w:rsidRPr="004A53F9">
              <w:rPr>
                <w:rFonts w:ascii="Arial" w:eastAsia="돋움" w:hAnsi="Arial" w:cs="Arial"/>
                <w:color w:val="auto"/>
              </w:rPr>
              <w:t>껌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, </w:t>
            </w:r>
            <w:r w:rsidRPr="004A53F9">
              <w:rPr>
                <w:rFonts w:ascii="Arial" w:eastAsia="돋움" w:hAnsi="Arial" w:cs="Arial"/>
                <w:color w:val="auto"/>
              </w:rPr>
              <w:t>패치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, </w:t>
            </w:r>
            <w:r w:rsidRPr="004A53F9">
              <w:rPr>
                <w:rFonts w:ascii="Arial" w:eastAsia="돋움" w:hAnsi="Arial" w:cs="Arial"/>
                <w:color w:val="auto"/>
              </w:rPr>
              <w:t>흡입기</w:t>
            </w:r>
            <w:r w:rsidRPr="004A53F9">
              <w:rPr>
                <w:rFonts w:ascii="Arial" w:eastAsia="돋움" w:hAnsi="Arial" w:cs="Arial"/>
                <w:color w:val="auto"/>
              </w:rPr>
              <w:t xml:space="preserve"> </w:t>
            </w:r>
            <w:r w:rsidRPr="004A53F9">
              <w:rPr>
                <w:rFonts w:ascii="Arial" w:eastAsia="돋움" w:hAnsi="Arial" w:cs="Arial"/>
                <w:color w:val="auto"/>
              </w:rPr>
              <w:t>등</w:t>
            </w:r>
            <w:r w:rsidRPr="004A53F9">
              <w:rPr>
                <w:rFonts w:ascii="Arial" w:eastAsia="돋움" w:hAnsi="Arial" w:cs="Arial"/>
                <w:color w:val="auto"/>
              </w:rPr>
              <w:t>)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17%</w:t>
            </w:r>
          </w:p>
        </w:tc>
      </w:tr>
      <w:tr w:rsidR="00295CB9" w:rsidRPr="004A53F9" w:rsidTr="00313362">
        <w:tc>
          <w:tcPr>
            <w:tcW w:w="1559" w:type="dxa"/>
            <w:vMerge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</w:p>
        </w:tc>
        <w:tc>
          <w:tcPr>
            <w:tcW w:w="3570" w:type="dxa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부프로피온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19%</w:t>
            </w:r>
          </w:p>
        </w:tc>
      </w:tr>
      <w:tr w:rsidR="00295CB9" w:rsidRPr="004A53F9" w:rsidTr="00313362">
        <w:tc>
          <w:tcPr>
            <w:tcW w:w="1559" w:type="dxa"/>
            <w:vMerge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</w:p>
        </w:tc>
        <w:tc>
          <w:tcPr>
            <w:tcW w:w="3570" w:type="dxa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바레니클린</w:t>
            </w:r>
          </w:p>
        </w:tc>
        <w:tc>
          <w:tcPr>
            <w:tcW w:w="2526" w:type="dxa"/>
            <w:vAlign w:val="center"/>
          </w:tcPr>
          <w:p w:rsidR="00295CB9" w:rsidRPr="004A53F9" w:rsidRDefault="00295CB9" w:rsidP="00313362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Arial" w:eastAsia="돋움" w:hAnsi="Arial" w:cs="Arial"/>
                <w:color w:val="auto"/>
              </w:rPr>
            </w:pPr>
            <w:r w:rsidRPr="004A53F9">
              <w:rPr>
                <w:rFonts w:ascii="Arial" w:eastAsia="돋움" w:hAnsi="Arial" w:cs="Arial"/>
                <w:color w:val="auto"/>
              </w:rPr>
              <w:t>26%</w:t>
            </w:r>
          </w:p>
        </w:tc>
      </w:tr>
    </w:tbl>
    <w:p w:rsidR="00295CB9" w:rsidRDefault="00295CB9" w:rsidP="00295CB9">
      <w:pPr>
        <w:pStyle w:val="a3"/>
        <w:wordWrap/>
        <w:autoSpaceDE/>
        <w:autoSpaceDN/>
        <w:snapToGrid w:val="0"/>
        <w:ind w:leftChars="0"/>
        <w:jc w:val="center"/>
        <w:rPr>
          <w:rFonts w:ascii="Arial" w:eastAsia="돋움" w:hAnsi="Arial" w:cs="Arial"/>
          <w:szCs w:val="22"/>
        </w:rPr>
      </w:pPr>
      <w:r w:rsidRPr="004A53F9">
        <w:rPr>
          <w:rFonts w:ascii="Arial" w:eastAsia="돋움" w:hAnsi="Arial" w:cs="Arial" w:hint="eastAsia"/>
          <w:szCs w:val="22"/>
        </w:rPr>
        <w:t>[</w:t>
      </w:r>
      <w:r w:rsidRPr="004A53F9">
        <w:rPr>
          <w:rFonts w:ascii="Arial" w:eastAsia="돋움" w:hAnsi="Arial" w:cs="Arial" w:hint="eastAsia"/>
          <w:szCs w:val="22"/>
        </w:rPr>
        <w:t>표</w:t>
      </w:r>
      <w:r w:rsidRPr="004A53F9">
        <w:rPr>
          <w:rFonts w:ascii="Arial" w:eastAsia="돋움" w:hAnsi="Arial" w:cs="Arial" w:hint="eastAsia"/>
          <w:szCs w:val="22"/>
        </w:rPr>
        <w:t xml:space="preserve">4] </w:t>
      </w:r>
      <w:r w:rsidRPr="004A53F9">
        <w:rPr>
          <w:rFonts w:ascii="Arial" w:eastAsia="돋움" w:hAnsi="Arial" w:cs="Arial" w:hint="eastAsia"/>
          <w:szCs w:val="22"/>
        </w:rPr>
        <w:t>금연</w:t>
      </w:r>
      <w:r w:rsidRPr="004A53F9">
        <w:rPr>
          <w:rFonts w:ascii="Arial" w:eastAsia="돋움" w:hAnsi="Arial" w:cs="Arial" w:hint="eastAsia"/>
          <w:szCs w:val="22"/>
        </w:rPr>
        <w:t xml:space="preserve"> </w:t>
      </w:r>
      <w:r w:rsidRPr="004A53F9">
        <w:rPr>
          <w:rFonts w:ascii="Arial" w:eastAsia="돋움" w:hAnsi="Arial" w:cs="Arial" w:hint="eastAsia"/>
          <w:szCs w:val="22"/>
        </w:rPr>
        <w:t>치료방법에</w:t>
      </w:r>
      <w:r w:rsidRPr="004A53F9">
        <w:rPr>
          <w:rFonts w:ascii="Arial" w:eastAsia="돋움" w:hAnsi="Arial" w:cs="Arial" w:hint="eastAsia"/>
          <w:szCs w:val="22"/>
        </w:rPr>
        <w:t xml:space="preserve"> </w:t>
      </w:r>
      <w:r w:rsidRPr="004A53F9">
        <w:rPr>
          <w:rFonts w:ascii="Arial" w:eastAsia="돋움" w:hAnsi="Arial" w:cs="Arial" w:hint="eastAsia"/>
          <w:szCs w:val="22"/>
        </w:rPr>
        <w:t>따른</w:t>
      </w:r>
      <w:r w:rsidRPr="004A53F9">
        <w:rPr>
          <w:rFonts w:ascii="Arial" w:eastAsia="돋움" w:hAnsi="Arial" w:cs="Arial" w:hint="eastAsia"/>
          <w:szCs w:val="22"/>
        </w:rPr>
        <w:t xml:space="preserve"> 6</w:t>
      </w:r>
      <w:r w:rsidRPr="004A53F9">
        <w:rPr>
          <w:rFonts w:ascii="Arial" w:eastAsia="돋움" w:hAnsi="Arial" w:cs="Arial" w:hint="eastAsia"/>
          <w:szCs w:val="22"/>
        </w:rPr>
        <w:t>개월</w:t>
      </w:r>
      <w:r w:rsidRPr="004A53F9">
        <w:rPr>
          <w:rFonts w:ascii="Arial" w:eastAsia="돋움" w:hAnsi="Arial" w:cs="Arial" w:hint="eastAsia"/>
          <w:szCs w:val="22"/>
        </w:rPr>
        <w:t xml:space="preserve"> </w:t>
      </w:r>
      <w:r w:rsidRPr="004A53F9">
        <w:rPr>
          <w:rFonts w:ascii="Arial" w:eastAsia="돋움" w:hAnsi="Arial" w:cs="Arial" w:hint="eastAsia"/>
          <w:szCs w:val="22"/>
        </w:rPr>
        <w:t>금연성공률</w:t>
      </w:r>
    </w:p>
    <w:p w:rsidR="00226EBD" w:rsidRDefault="00226EBD"/>
    <w:p w:rsidR="00295CB9" w:rsidRPr="004A53F9" w:rsidRDefault="00295CB9" w:rsidP="00295CB9">
      <w:pPr>
        <w:pStyle w:val="a3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Arial" w:eastAsia="바탕체" w:hAnsi="Arial" w:cs="Arial"/>
          <w:b/>
          <w:sz w:val="22"/>
          <w:szCs w:val="22"/>
        </w:rPr>
      </w:pPr>
      <w:r w:rsidRPr="004A53F9">
        <w:rPr>
          <w:rFonts w:ascii="Arial" w:eastAsia="바탕체" w:hAnsi="Arial" w:cs="Arial" w:hint="eastAsia"/>
          <w:b/>
          <w:sz w:val="22"/>
          <w:szCs w:val="22"/>
        </w:rPr>
        <w:t>금연치료제를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통한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금연치료는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건강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증진상의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혜택을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가져올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뿐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아니라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,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약물요법을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동반하지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않는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경우에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비해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비용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효과적이라는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사실이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입증되었습니다</w:t>
      </w:r>
      <w:r w:rsidRPr="004A53F9">
        <w:rPr>
          <w:rFonts w:ascii="Arial" w:eastAsia="바탕체" w:hAnsi="Arial" w:cs="Arial" w:hint="eastAsia"/>
          <w:b/>
          <w:sz w:val="22"/>
          <w:szCs w:val="22"/>
        </w:rPr>
        <w:t>.</w:t>
      </w:r>
    </w:p>
    <w:p w:rsidR="00295CB9" w:rsidRPr="004A53F9" w:rsidRDefault="00295CB9" w:rsidP="00295CB9">
      <w:pPr>
        <w:pStyle w:val="a3"/>
        <w:numPr>
          <w:ilvl w:val="0"/>
          <w:numId w:val="1"/>
        </w:numPr>
        <w:wordWrap/>
        <w:autoSpaceDE/>
        <w:snapToGrid w:val="0"/>
        <w:ind w:leftChars="0"/>
        <w:rPr>
          <w:rFonts w:ascii="Arial" w:eastAsia="돋움" w:hAnsi="Arial" w:cs="Arial"/>
          <w:b/>
        </w:rPr>
      </w:pPr>
      <w:r w:rsidRPr="004A53F9">
        <w:rPr>
          <w:rFonts w:ascii="Arial" w:eastAsia="돋움" w:hAnsi="돋움" w:cs="Arial"/>
          <w:szCs w:val="22"/>
        </w:rPr>
        <w:t>체계적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문헌고찰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결과</w:t>
      </w:r>
      <w:r w:rsidRPr="004A53F9">
        <w:rPr>
          <w:rFonts w:ascii="Arial" w:eastAsia="돋움" w:hAnsi="Arial" w:cs="Arial"/>
          <w:szCs w:val="22"/>
        </w:rPr>
        <w:t xml:space="preserve">, NRT, </w:t>
      </w:r>
      <w:r w:rsidRPr="004A53F9">
        <w:rPr>
          <w:rFonts w:ascii="Arial" w:eastAsia="돋움" w:hAnsi="돋움" w:cs="Arial"/>
          <w:szCs w:val="22"/>
        </w:rPr>
        <w:t>부프로피온</w:t>
      </w:r>
      <w:r w:rsidRPr="004A53F9">
        <w:rPr>
          <w:rFonts w:ascii="Arial" w:eastAsia="돋움" w:hAnsi="Arial" w:cs="Arial"/>
          <w:szCs w:val="22"/>
        </w:rPr>
        <w:t xml:space="preserve">(bupropion), </w:t>
      </w:r>
      <w:r w:rsidRPr="004A53F9">
        <w:rPr>
          <w:rFonts w:ascii="Arial" w:eastAsia="돋움" w:hAnsi="돋움" w:cs="Arial"/>
          <w:szCs w:val="22"/>
        </w:rPr>
        <w:t>바레니클린</w:t>
      </w:r>
      <w:r w:rsidRPr="004A53F9">
        <w:rPr>
          <w:rFonts w:ascii="Arial" w:eastAsia="돋움" w:hAnsi="Arial" w:cs="Arial"/>
          <w:szCs w:val="22"/>
        </w:rPr>
        <w:t xml:space="preserve">(varenicline) </w:t>
      </w:r>
      <w:r w:rsidRPr="004A53F9">
        <w:rPr>
          <w:rFonts w:ascii="Arial" w:eastAsia="돋움" w:hAnsi="돋움" w:cs="Arial"/>
          <w:szCs w:val="22"/>
        </w:rPr>
        <w:t>모두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위약에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임상적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효과성이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있었으며</w:t>
      </w:r>
      <w:r w:rsidRPr="004A53F9">
        <w:rPr>
          <w:rFonts w:ascii="Arial" w:eastAsia="돋움" w:hAnsi="Arial" w:cs="Arial"/>
          <w:szCs w:val="22"/>
        </w:rPr>
        <w:t xml:space="preserve">, </w:t>
      </w:r>
      <w:r w:rsidRPr="004A53F9">
        <w:rPr>
          <w:rFonts w:ascii="Arial" w:eastAsia="돋움" w:hAnsi="돋움" w:cs="Arial"/>
          <w:szCs w:val="22"/>
        </w:rPr>
        <w:t>치료제간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비교에서는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바레니클린이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다른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치료제에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금연에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더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효과적으로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나타남</w:t>
      </w:r>
      <w:r w:rsidRPr="004A53F9">
        <w:rPr>
          <w:rFonts w:ascii="Arial" w:eastAsia="돋움" w:hAnsi="Arial" w:cs="Arial"/>
          <w:szCs w:val="22"/>
        </w:rPr>
        <w:t xml:space="preserve">. </w:t>
      </w:r>
      <w:r w:rsidRPr="004A53F9">
        <w:rPr>
          <w:rFonts w:ascii="Arial" w:eastAsia="돋움" w:hAnsi="돋움" w:cs="Arial"/>
          <w:szCs w:val="22"/>
        </w:rPr>
        <w:t>비용효과성의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경우에도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모든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치료군은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미치료군에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비용</w:t>
      </w:r>
      <w:r w:rsidRPr="004A53F9">
        <w:rPr>
          <w:rFonts w:ascii="Arial" w:eastAsia="돋움" w:hAnsi="Arial" w:cs="Arial"/>
          <w:szCs w:val="22"/>
        </w:rPr>
        <w:t>-</w:t>
      </w:r>
      <w:r w:rsidRPr="004A53F9">
        <w:rPr>
          <w:rFonts w:ascii="Arial" w:eastAsia="돋움" w:hAnsi="돋움" w:cs="Arial"/>
          <w:szCs w:val="22"/>
        </w:rPr>
        <w:t>효과적이었으며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약물간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비교에서는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바레니클린이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가장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비용</w:t>
      </w:r>
      <w:r w:rsidRPr="004A53F9">
        <w:rPr>
          <w:rFonts w:ascii="Arial" w:eastAsia="돋움" w:hAnsi="Arial" w:cs="Arial"/>
          <w:szCs w:val="22"/>
        </w:rPr>
        <w:t>-</w:t>
      </w:r>
      <w:r w:rsidRPr="004A53F9">
        <w:rPr>
          <w:rFonts w:ascii="Arial" w:eastAsia="돋움" w:hAnsi="돋움" w:cs="Arial"/>
          <w:szCs w:val="22"/>
        </w:rPr>
        <w:t>효과적인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대안으로</w:t>
      </w:r>
      <w:r w:rsidRPr="004A53F9">
        <w:rPr>
          <w:rFonts w:ascii="Arial" w:eastAsia="돋움" w:hAnsi="Arial" w:cs="Arial"/>
          <w:szCs w:val="22"/>
        </w:rPr>
        <w:t xml:space="preserve"> </w:t>
      </w:r>
      <w:r w:rsidRPr="004A53F9">
        <w:rPr>
          <w:rFonts w:ascii="Arial" w:eastAsia="돋움" w:hAnsi="돋움" w:cs="Arial"/>
          <w:szCs w:val="22"/>
        </w:rPr>
        <w:t>나타남</w:t>
      </w:r>
      <w:r w:rsidRPr="004A53F9">
        <w:rPr>
          <w:rStyle w:val="a6"/>
          <w:rFonts w:ascii="Arial" w:eastAsia="돋움" w:hAnsi="Arial" w:cs="Arial"/>
          <w:szCs w:val="22"/>
        </w:rPr>
        <w:footnoteReference w:id="3"/>
      </w:r>
    </w:p>
    <w:p w:rsidR="00295CB9" w:rsidRPr="004A53F9" w:rsidRDefault="00295CB9" w:rsidP="00295CB9">
      <w:pPr>
        <w:wordWrap/>
        <w:autoSpaceDE/>
        <w:snapToGrid w:val="0"/>
        <w:ind w:left="800" w:firstLineChars="238" w:firstLine="476"/>
        <w:rPr>
          <w:rFonts w:ascii="Arial" w:hAnsi="Arial" w:cs="Arial"/>
          <w:szCs w:val="22"/>
          <w:vertAlign w:val="superscript"/>
        </w:rPr>
      </w:pPr>
      <w:r w:rsidRPr="004A53F9">
        <w:rPr>
          <w:rFonts w:ascii="Arial" w:hAnsi="Arial" w:cs="Arial"/>
          <w:noProof/>
          <w:szCs w:val="22"/>
          <w:vertAlign w:val="superscript"/>
        </w:rPr>
        <w:drawing>
          <wp:inline distT="0" distB="0" distL="0" distR="0" wp14:anchorId="0ADAA8AB" wp14:editId="01856EDC">
            <wp:extent cx="2908800" cy="3446623"/>
            <wp:effectExtent l="0" t="0" r="6350" b="1905"/>
            <wp:docPr id="1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919" t="14894" r="29625" b="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25" cy="344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B9" w:rsidRPr="004A53F9" w:rsidRDefault="00295CB9" w:rsidP="00295CB9">
      <w:pPr>
        <w:pStyle w:val="a3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Arial" w:eastAsia="바탕체" w:hAnsi="Arial" w:cs="Arial"/>
          <w:b/>
          <w:sz w:val="22"/>
          <w:szCs w:val="22"/>
        </w:rPr>
      </w:pPr>
      <w:r>
        <w:rPr>
          <w:rFonts w:ascii="Arial" w:eastAsia="바탕체" w:hAnsi="Arial" w:cs="Arial" w:hint="eastAsia"/>
          <w:b/>
          <w:sz w:val="22"/>
          <w:szCs w:val="22"/>
        </w:rPr>
        <w:lastRenderedPageBreak/>
        <w:t>챔픽스</w:t>
      </w:r>
      <w:r>
        <w:rPr>
          <w:rFonts w:ascii="Arial" w:eastAsia="바탕체" w:hAnsi="Arial" w:cs="Arial" w:hint="eastAsia"/>
          <w:b/>
          <w:sz w:val="22"/>
          <w:szCs w:val="22"/>
        </w:rPr>
        <w:t>(</w:t>
      </w:r>
      <w:r>
        <w:rPr>
          <w:rFonts w:ascii="Arial" w:eastAsia="바탕체" w:hAnsi="Arial" w:cs="Arial" w:hint="eastAsia"/>
          <w:b/>
          <w:sz w:val="22"/>
          <w:szCs w:val="22"/>
        </w:rPr>
        <w:t>바레니클린</w:t>
      </w:r>
      <w:r>
        <w:rPr>
          <w:rFonts w:ascii="Arial" w:eastAsia="바탕체" w:hAnsi="Arial" w:cs="Arial" w:hint="eastAsia"/>
          <w:b/>
          <w:sz w:val="22"/>
          <w:szCs w:val="22"/>
        </w:rPr>
        <w:t xml:space="preserve">) </w:t>
      </w:r>
      <w:r>
        <w:rPr>
          <w:rFonts w:ascii="Arial" w:eastAsia="바탕체" w:hAnsi="Arial" w:cs="Arial" w:hint="eastAsia"/>
          <w:b/>
          <w:sz w:val="22"/>
          <w:szCs w:val="22"/>
        </w:rPr>
        <w:t>주요</w:t>
      </w:r>
      <w:r>
        <w:rPr>
          <w:rFonts w:ascii="Arial" w:eastAsia="바탕체" w:hAnsi="Arial" w:cs="Arial" w:hint="eastAsia"/>
          <w:b/>
          <w:sz w:val="22"/>
          <w:szCs w:val="22"/>
        </w:rPr>
        <w:t xml:space="preserve"> </w:t>
      </w:r>
      <w:r>
        <w:rPr>
          <w:rFonts w:ascii="Arial" w:eastAsia="바탕체" w:hAnsi="Arial" w:cs="Arial" w:hint="eastAsia"/>
          <w:b/>
          <w:sz w:val="22"/>
          <w:szCs w:val="22"/>
        </w:rPr>
        <w:t>임상</w:t>
      </w:r>
    </w:p>
    <w:p w:rsidR="00295CB9" w:rsidRPr="00295CB9" w:rsidRDefault="00295CB9"/>
    <w:p w:rsidR="00295CB9" w:rsidRPr="004A53F9" w:rsidRDefault="00295CB9" w:rsidP="00295CB9">
      <w:pPr>
        <w:pStyle w:val="a3"/>
        <w:numPr>
          <w:ilvl w:val="0"/>
          <w:numId w:val="3"/>
        </w:numPr>
        <w:wordWrap/>
        <w:autoSpaceDE/>
        <w:autoSpaceDN/>
        <w:snapToGrid w:val="0"/>
        <w:ind w:leftChars="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장기적인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금연율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효과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입증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결과</w:t>
      </w: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  <w:u w:val="single"/>
        </w:rPr>
      </w:pPr>
      <w:r w:rsidRPr="004A53F9">
        <w:rPr>
          <w:rFonts w:ascii="Arial" w:eastAsia="바탕" w:hAnsi="Arial" w:cs="Arial"/>
          <w:b/>
          <w:u w:val="single"/>
        </w:rPr>
        <w:t>52</w:t>
      </w:r>
      <w:r w:rsidRPr="004A53F9">
        <w:rPr>
          <w:rFonts w:ascii="Arial" w:eastAsia="바탕" w:hAnsi="바탕" w:cs="Arial"/>
          <w:b/>
          <w:u w:val="single"/>
        </w:rPr>
        <w:t>주간의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장기금연율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비교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Fonts w:ascii="Arial" w:eastAsia="바탕" w:hAnsi="Arial" w:cs="Arial"/>
          <w:b/>
          <w:u w:val="single"/>
        </w:rPr>
        <w:t>(</w:t>
      </w:r>
      <w:r w:rsidRPr="004A53F9">
        <w:rPr>
          <w:rFonts w:ascii="Arial" w:eastAsia="바탕" w:hAnsi="바탕" w:cs="Arial"/>
          <w:b/>
          <w:u w:val="single"/>
        </w:rPr>
        <w:t>바레니클린</w:t>
      </w:r>
      <w:r w:rsidRPr="004A53F9">
        <w:rPr>
          <w:rFonts w:ascii="Arial" w:eastAsia="바탕" w:hAnsi="Arial" w:cs="Arial"/>
          <w:b/>
          <w:u w:val="single"/>
        </w:rPr>
        <w:t xml:space="preserve">, </w:t>
      </w:r>
      <w:r w:rsidRPr="004A53F9">
        <w:rPr>
          <w:rFonts w:ascii="Arial" w:eastAsia="바탕" w:hAnsi="바탕" w:cs="Arial"/>
          <w:b/>
          <w:u w:val="single"/>
        </w:rPr>
        <w:t>부프로피온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및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위약</w:t>
      </w:r>
      <w:r w:rsidRPr="004A53F9">
        <w:rPr>
          <w:rFonts w:ascii="Arial" w:eastAsia="바탕" w:hAnsi="Arial" w:cs="Arial"/>
          <w:b/>
          <w:u w:val="single"/>
        </w:rPr>
        <w:t>)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4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성인흡연자</w:t>
      </w:r>
      <w:r w:rsidRPr="004A53F9">
        <w:rPr>
          <w:rFonts w:ascii="Arial" w:eastAsia="바탕" w:hAnsi="Arial" w:cs="Arial"/>
        </w:rPr>
        <w:t xml:space="preserve"> 1,025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단기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카운셀링과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함께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약물치료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병행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후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약물치료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없이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추가</w:t>
      </w:r>
      <w:r w:rsidRPr="004A53F9">
        <w:rPr>
          <w:rFonts w:ascii="Arial" w:eastAsia="바탕" w:hAnsi="Arial" w:cs="Arial"/>
        </w:rPr>
        <w:t xml:space="preserve"> 40</w:t>
      </w:r>
      <w:r w:rsidRPr="004A53F9">
        <w:rPr>
          <w:rFonts w:ascii="Arial" w:eastAsia="바탕" w:hAnsi="바탕" w:cs="Arial"/>
        </w:rPr>
        <w:t>주간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추적조사함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>,</w:t>
      </w:r>
      <w:r w:rsidRPr="004A53F9">
        <w:rPr>
          <w:rFonts w:ascii="Arial" w:eastAsia="바탕" w:hAnsi="Arial" w:cs="Arial" w:hint="eastAsia"/>
        </w:rPr>
        <w:t xml:space="preserve"> </w:t>
      </w:r>
      <w:r w:rsidRPr="004A53F9">
        <w:rPr>
          <w:rFonts w:ascii="Arial" w:eastAsia="바탕" w:hAnsi="Arial" w:cs="Arial"/>
        </w:rPr>
        <w:t>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성공률이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44%,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29.5%,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17.7%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</w:t>
      </w:r>
      <w:r w:rsidRPr="004A53F9">
        <w:rPr>
          <w:rFonts w:ascii="Arial" w:eastAsia="바탕" w:hAnsi="바탕" w:cs="Arial" w:hint="eastAsia"/>
        </w:rPr>
        <w:t>남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특히</w:t>
      </w:r>
      <w:r w:rsidRPr="004A53F9">
        <w:rPr>
          <w:rFonts w:ascii="Arial" w:eastAsia="바탕" w:hAnsi="Arial" w:cs="Arial"/>
        </w:rPr>
        <w:t>, 9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>~52</w:t>
      </w:r>
      <w:r w:rsidRPr="004A53F9">
        <w:rPr>
          <w:rFonts w:ascii="Arial" w:eastAsia="바탕" w:hAnsi="바탕" w:cs="Arial"/>
        </w:rPr>
        <w:t>주까지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장기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역시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21.9%,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16.1%,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8.4%</w:t>
      </w:r>
      <w:r w:rsidRPr="004A53F9">
        <w:rPr>
          <w:rFonts w:ascii="Arial" w:eastAsia="바탕" w:hAnsi="바탕" w:cs="Arial"/>
        </w:rPr>
        <w:t>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높게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나타남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wordWrap/>
        <w:autoSpaceDE/>
        <w:autoSpaceDN/>
        <w:snapToGrid w:val="0"/>
        <w:jc w:val="center"/>
        <w:rPr>
          <w:rFonts w:ascii="Arial" w:eastAsia="바탕" w:hAnsi="Arial" w:cs="Arial"/>
          <w:b/>
        </w:rPr>
      </w:pPr>
      <w:r w:rsidRPr="004A53F9">
        <w:rPr>
          <w:rFonts w:ascii="Arial" w:eastAsia="바탕" w:hAnsi="Arial" w:cs="Arial" w:hint="eastAsia"/>
          <w:b/>
        </w:rPr>
        <w:t xml:space="preserve">           </w:t>
      </w:r>
    </w:p>
    <w:p w:rsidR="00295CB9" w:rsidRPr="004A53F9" w:rsidRDefault="00295CB9" w:rsidP="00295CB9">
      <w:pPr>
        <w:wordWrap/>
        <w:autoSpaceDE/>
        <w:autoSpaceDN/>
        <w:snapToGrid w:val="0"/>
        <w:jc w:val="center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noProof/>
        </w:rPr>
        <w:drawing>
          <wp:inline distT="0" distB="0" distL="0" distR="0" wp14:anchorId="42C386B5" wp14:editId="6213A81E">
            <wp:extent cx="4921250" cy="1791970"/>
            <wp:effectExtent l="19050" t="19050" r="12700" b="17780"/>
            <wp:docPr id="1" name="그림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랩3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17919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95CB9" w:rsidRPr="004A53F9" w:rsidRDefault="00295CB9" w:rsidP="00295CB9">
      <w:pPr>
        <w:wordWrap/>
        <w:autoSpaceDE/>
        <w:autoSpaceDN/>
        <w:snapToGrid w:val="0"/>
        <w:jc w:val="center"/>
        <w:rPr>
          <w:rFonts w:ascii="Arial" w:eastAsia="바탕" w:hAnsi="Arial" w:cs="Arial"/>
          <w:b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  <w:u w:val="single"/>
        </w:rPr>
      </w:pPr>
      <w:r w:rsidRPr="004A53F9">
        <w:rPr>
          <w:rFonts w:ascii="Arial" w:eastAsia="바탕" w:hAnsi="바탕" w:cs="Arial"/>
          <w:b/>
          <w:u w:val="single"/>
        </w:rPr>
        <w:t>바레니클린</w:t>
      </w:r>
      <w:r w:rsidRPr="004A53F9">
        <w:rPr>
          <w:rFonts w:ascii="Arial" w:eastAsia="바탕" w:hAnsi="Arial" w:cs="Arial"/>
          <w:b/>
          <w:u w:val="single"/>
        </w:rPr>
        <w:t xml:space="preserve">, </w:t>
      </w:r>
      <w:r w:rsidRPr="004A53F9">
        <w:rPr>
          <w:rFonts w:ascii="Arial" w:eastAsia="바탕" w:hAnsi="바탕" w:cs="Arial"/>
          <w:b/>
          <w:u w:val="single"/>
        </w:rPr>
        <w:t>부프로피온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단기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및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장기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금연율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비교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5"/>
      </w:r>
      <w:r w:rsidRPr="004A53F9">
        <w:rPr>
          <w:rFonts w:ascii="Arial" w:eastAsia="바탕" w:hAnsi="Arial" w:cs="Arial"/>
          <w:b/>
          <w:u w:val="single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성인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</w:t>
      </w:r>
      <w:r w:rsidRPr="004A53F9">
        <w:rPr>
          <w:rFonts w:ascii="Arial" w:eastAsia="바탕" w:hAnsi="Arial" w:cs="Arial"/>
        </w:rPr>
        <w:t xml:space="preserve"> 1,027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단기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카운셀링과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함께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약물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총</w:t>
      </w:r>
      <w:r w:rsidRPr="004A53F9">
        <w:rPr>
          <w:rFonts w:ascii="Arial" w:eastAsia="바탕" w:hAnsi="Arial" w:cs="Arial"/>
        </w:rPr>
        <w:t xml:space="preserve"> 52</w:t>
      </w:r>
      <w:r w:rsidRPr="004A53F9">
        <w:rPr>
          <w:rFonts w:ascii="Arial" w:eastAsia="바탕" w:hAnsi="바탕" w:cs="Arial"/>
        </w:rPr>
        <w:t>주째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까지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상태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추적함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>, 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성공률이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바레니클린이</w:t>
      </w:r>
      <w:r w:rsidRPr="004A53F9">
        <w:rPr>
          <w:rFonts w:ascii="Arial" w:eastAsia="바탕" w:hAnsi="Arial" w:cs="Arial"/>
        </w:rPr>
        <w:t xml:space="preserve"> 43.9%,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29.8%,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4A53F9">
        <w:rPr>
          <w:rFonts w:ascii="Arial" w:eastAsia="바탕" w:hAnsi="Arial" w:cs="Arial"/>
        </w:rPr>
        <w:t xml:space="preserve"> 17.6%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나타남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이상반응으로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인한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중단율은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10.5%,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12.6%,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그룹</w:t>
      </w:r>
      <w:r w:rsidRPr="004A53F9">
        <w:rPr>
          <w:rFonts w:ascii="Arial" w:eastAsia="바탕" w:hAnsi="Arial" w:cs="Arial"/>
        </w:rPr>
        <w:t xml:space="preserve"> 7.3%</w:t>
      </w:r>
      <w:r w:rsidRPr="004A53F9">
        <w:rPr>
          <w:rFonts w:ascii="Arial" w:eastAsia="바탕" w:hAnsi="바탕" w:cs="Arial"/>
        </w:rPr>
        <w:t>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효과적인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치료법임을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입증했으며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안전성과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내약성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프로파일이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양호했음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0" w:left="400"/>
        <w:jc w:val="center"/>
        <w:rPr>
          <w:rFonts w:ascii="Arial" w:eastAsia="바탕" w:hAnsi="Arial" w:cs="Arial"/>
          <w:b/>
        </w:rPr>
      </w:pPr>
      <w:r w:rsidRPr="004A53F9">
        <w:rPr>
          <w:rFonts w:ascii="Arial" w:eastAsia="바탕" w:hAnsi="Arial" w:cs="Arial" w:hint="eastAsia"/>
          <w:b/>
        </w:rPr>
        <w:t xml:space="preserve">       </w:t>
      </w:r>
      <w:r w:rsidRPr="004A53F9">
        <w:rPr>
          <w:rFonts w:ascii="Arial" w:eastAsia="바탕" w:hAnsi="Arial" w:cs="Arial"/>
          <w:b/>
          <w:noProof/>
        </w:rPr>
        <w:drawing>
          <wp:inline distT="0" distB="0" distL="0" distR="0" wp14:anchorId="0831B39B" wp14:editId="75C40138">
            <wp:extent cx="4906633" cy="2020601"/>
            <wp:effectExtent l="19050" t="19050" r="27317" b="17749"/>
            <wp:docPr id="3" name="그림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랩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696" cy="20247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95CB9" w:rsidRPr="004A53F9" w:rsidRDefault="00295CB9" w:rsidP="00295CB9">
      <w:pPr>
        <w:wordWrap/>
        <w:autoSpaceDE/>
        <w:autoSpaceDN/>
        <w:snapToGrid w:val="0"/>
        <w:jc w:val="center"/>
        <w:rPr>
          <w:rFonts w:ascii="Arial" w:eastAsia="바탕" w:hAnsi="Arial" w:cs="Arial"/>
          <w:b/>
        </w:rPr>
      </w:pP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200" w:left="400"/>
        <w:rPr>
          <w:rFonts w:ascii="Arial" w:eastAsia="바탕" w:hAnsi="Arial" w:cs="Arial"/>
          <w:b/>
          <w:u w:val="single"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  <w:u w:val="single"/>
        </w:rPr>
      </w:pPr>
      <w:r w:rsidRPr="004A53F9">
        <w:rPr>
          <w:rFonts w:ascii="Arial" w:eastAsia="바탕" w:hAnsi="Arial" w:cs="Arial"/>
          <w:b/>
          <w:u w:val="single"/>
        </w:rPr>
        <w:t>52</w:t>
      </w:r>
      <w:r w:rsidRPr="004A53F9">
        <w:rPr>
          <w:rFonts w:ascii="Arial" w:eastAsia="바탕" w:hAnsi="바탕" w:cs="Arial"/>
          <w:b/>
          <w:u w:val="single"/>
        </w:rPr>
        <w:t>주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간의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바레니클린의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금연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유지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효과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6"/>
      </w:r>
      <w:r w:rsidRPr="004A53F9">
        <w:rPr>
          <w:rFonts w:ascii="Arial" w:eastAsia="바탕" w:hAnsi="Arial" w:cs="Arial"/>
          <w:b/>
          <w:u w:val="single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lastRenderedPageBreak/>
        <w:t>성인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</w:t>
      </w:r>
      <w:r w:rsidRPr="004A53F9">
        <w:rPr>
          <w:rFonts w:ascii="Arial" w:eastAsia="바탕" w:hAnsi="Arial" w:cs="Arial"/>
        </w:rPr>
        <w:t xml:space="preserve"> 1,927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뒤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최종</w:t>
      </w:r>
      <w:r w:rsidRPr="004A53F9">
        <w:rPr>
          <w:rFonts w:ascii="Arial" w:eastAsia="바탕" w:hAnsi="Arial" w:cs="Arial"/>
        </w:rPr>
        <w:t xml:space="preserve"> 7</w:t>
      </w:r>
      <w:r w:rsidRPr="004A53F9">
        <w:rPr>
          <w:rFonts w:ascii="Arial" w:eastAsia="바탕" w:hAnsi="바탕" w:cs="Arial"/>
        </w:rPr>
        <w:t>일</w:t>
      </w:r>
      <w:r w:rsidRPr="004A53F9">
        <w:rPr>
          <w:rFonts w:ascii="Arial" w:eastAsia="바탕" w:hAnsi="Arial" w:cs="Arial"/>
        </w:rPr>
        <w:t>(</w:t>
      </w:r>
      <w:r w:rsidRPr="004A53F9">
        <w:rPr>
          <w:rFonts w:ascii="Arial" w:eastAsia="바탕" w:hAnsi="바탕" w:cs="Arial"/>
        </w:rPr>
        <w:t>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주째</w:t>
      </w:r>
      <w:r w:rsidRPr="004A53F9">
        <w:rPr>
          <w:rFonts w:ascii="Arial" w:eastAsia="바탕" w:hAnsi="Arial" w:cs="Arial"/>
        </w:rPr>
        <w:t xml:space="preserve">)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환자</w:t>
      </w:r>
      <w:r w:rsidRPr="004A53F9">
        <w:rPr>
          <w:rFonts w:ascii="Arial" w:eastAsia="바탕" w:hAnsi="Arial" w:cs="Arial"/>
        </w:rPr>
        <w:t xml:space="preserve"> 1,236</w:t>
      </w:r>
      <w:r w:rsidRPr="004A53F9">
        <w:rPr>
          <w:rFonts w:ascii="Arial" w:eastAsia="바탕" w:hAnsi="바탕" w:cs="Arial"/>
        </w:rPr>
        <w:t>명</w:t>
      </w:r>
      <w:r w:rsidRPr="004A53F9">
        <w:rPr>
          <w:rFonts w:ascii="Arial" w:eastAsia="바탕" w:hAnsi="Arial" w:cs="Arial"/>
        </w:rPr>
        <w:t xml:space="preserve">(64.1%) </w:t>
      </w:r>
      <w:r w:rsidRPr="004A53F9">
        <w:rPr>
          <w:rFonts w:ascii="Arial" w:eastAsia="바탕" w:hAnsi="바탕" w:cs="Arial"/>
        </w:rPr>
        <w:t>중</w:t>
      </w:r>
      <w:r w:rsidRPr="004A53F9">
        <w:rPr>
          <w:rFonts w:ascii="Arial" w:eastAsia="바탕" w:hAnsi="Arial" w:cs="Arial"/>
        </w:rPr>
        <w:t xml:space="preserve"> 1,210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다시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무작위로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복용군</w:t>
      </w:r>
      <w:r w:rsidRPr="004A53F9">
        <w:rPr>
          <w:rFonts w:ascii="Arial" w:eastAsia="바탕" w:hAnsi="Arial" w:cs="Arial"/>
        </w:rPr>
        <w:t xml:space="preserve">(n=603) </w:t>
      </w:r>
      <w:r w:rsidRPr="004A53F9">
        <w:rPr>
          <w:rFonts w:ascii="Arial" w:eastAsia="바탕" w:hAnsi="바탕" w:cs="Arial"/>
        </w:rPr>
        <w:t>또는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위약군</w:t>
      </w:r>
      <w:r w:rsidRPr="004A53F9">
        <w:rPr>
          <w:rFonts w:ascii="Arial" w:eastAsia="바탕" w:hAnsi="Arial" w:cs="Arial"/>
        </w:rPr>
        <w:t>(n=607)</w:t>
      </w:r>
      <w:r w:rsidRPr="004A53F9">
        <w:rPr>
          <w:rFonts w:ascii="Arial" w:eastAsia="바탕" w:hAnsi="바탕" w:cs="Arial"/>
        </w:rPr>
        <w:t>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배정하여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추가로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투여하여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효과를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분석함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70.5%,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49.6% </w:t>
      </w:r>
      <w:r w:rsidRPr="004A53F9">
        <w:rPr>
          <w:rFonts w:ascii="Arial" w:eastAsia="바탕" w:hAnsi="바탕" w:cs="Arial"/>
        </w:rPr>
        <w:t>였으며</w:t>
      </w:r>
      <w:r w:rsidRPr="004A53F9">
        <w:rPr>
          <w:rFonts w:ascii="Arial" w:eastAsia="바탕" w:hAnsi="Arial" w:cs="Arial"/>
        </w:rPr>
        <w:t>, 52</w:t>
      </w:r>
      <w:r w:rsidRPr="004A53F9">
        <w:rPr>
          <w:rFonts w:ascii="Arial" w:eastAsia="바탕" w:hAnsi="바탕" w:cs="Arial"/>
        </w:rPr>
        <w:t>주간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추적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조사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역시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바레니클린이</w:t>
      </w:r>
      <w:r w:rsidRPr="004A53F9">
        <w:rPr>
          <w:rFonts w:ascii="Arial" w:eastAsia="바탕" w:hAnsi="Arial" w:cs="Arial"/>
        </w:rPr>
        <w:t xml:space="preserve"> 43.6%,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36.9%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높게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나타남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600" w:left="1200"/>
        <w:jc w:val="center"/>
        <w:rPr>
          <w:rFonts w:ascii="Arial" w:eastAsia="바탕" w:hAnsi="Arial" w:cs="Arial"/>
        </w:rPr>
      </w:pPr>
      <w:r w:rsidRPr="004A53F9">
        <w:rPr>
          <w:rFonts w:ascii="Arial" w:eastAsia="바탕" w:hAnsi="Arial" w:cs="Arial"/>
          <w:noProof/>
        </w:rPr>
        <w:drawing>
          <wp:inline distT="0" distB="0" distL="0" distR="0" wp14:anchorId="5A55942E" wp14:editId="202289E5">
            <wp:extent cx="3702149" cy="1904641"/>
            <wp:effectExtent l="19050" t="19050" r="12601" b="19409"/>
            <wp:docPr id="1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래프 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846" cy="191477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0" w:left="400"/>
        <w:rPr>
          <w:rFonts w:ascii="Arial" w:eastAsia="바탕" w:hAnsi="Arial" w:cs="Arial"/>
          <w:b/>
        </w:rPr>
      </w:pPr>
    </w:p>
    <w:p w:rsidR="00295CB9" w:rsidRPr="00295CB9" w:rsidRDefault="00295CB9" w:rsidP="00295CB9">
      <w:pPr>
        <w:pStyle w:val="a3"/>
        <w:numPr>
          <w:ilvl w:val="0"/>
          <w:numId w:val="3"/>
        </w:numPr>
        <w:wordWrap/>
        <w:autoSpaceDE/>
        <w:autoSpaceDN/>
        <w:snapToGrid w:val="0"/>
        <w:ind w:leftChars="0"/>
        <w:rPr>
          <w:rFonts w:ascii="Arial" w:eastAsia="바탕" w:hAnsi="바탕" w:cs="Arial"/>
          <w:b/>
        </w:rPr>
      </w:pPr>
      <w:r w:rsidRPr="004A53F9">
        <w:rPr>
          <w:rFonts w:ascii="Arial" w:eastAsia="바탕" w:hAnsi="바탕" w:cs="Arial"/>
          <w:b/>
        </w:rPr>
        <w:t>니코틴</w:t>
      </w:r>
      <w:r w:rsidRPr="00295CB9">
        <w:rPr>
          <w:rFonts w:ascii="Arial" w:eastAsia="바탕" w:hAnsi="바탕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대체제</w:t>
      </w:r>
      <w:r w:rsidRPr="00295CB9">
        <w:rPr>
          <w:rFonts w:ascii="Arial" w:eastAsia="바탕" w:hAnsi="바탕" w:cs="Arial"/>
          <w:b/>
        </w:rPr>
        <w:t xml:space="preserve">(NRT) </w:t>
      </w:r>
      <w:r w:rsidRPr="004A53F9">
        <w:rPr>
          <w:rFonts w:ascii="Arial" w:eastAsia="바탕" w:hAnsi="바탕" w:cs="Arial"/>
          <w:b/>
        </w:rPr>
        <w:t>비교</w:t>
      </w:r>
      <w:r w:rsidRPr="00295CB9">
        <w:rPr>
          <w:rFonts w:ascii="Arial" w:eastAsia="바탕" w:hAnsi="바탕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295CB9">
        <w:rPr>
          <w:rFonts w:ascii="Arial" w:eastAsia="바탕" w:hAnsi="바탕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결과</w:t>
      </w: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snapToGrid w:val="0"/>
        <w:ind w:leftChars="200" w:left="800"/>
        <w:rPr>
          <w:rFonts w:ascii="Arial" w:eastAsia="바탕" w:hAnsi="Arial" w:cs="Arial"/>
          <w:b/>
          <w:u w:val="single"/>
        </w:rPr>
      </w:pPr>
      <w:r w:rsidRPr="004A53F9">
        <w:rPr>
          <w:rFonts w:ascii="Arial" w:eastAsia="바탕" w:hAnsi="바탕" w:cs="Arial"/>
          <w:b/>
          <w:u w:val="single"/>
        </w:rPr>
        <w:t>바레니클린과</w:t>
      </w:r>
      <w:r w:rsidRPr="004A53F9">
        <w:rPr>
          <w:rFonts w:ascii="Arial" w:eastAsia="바탕" w:hAnsi="Arial" w:cs="Arial"/>
          <w:b/>
          <w:u w:val="single"/>
        </w:rPr>
        <w:t xml:space="preserve"> NRT</w:t>
      </w:r>
      <w:r w:rsidRPr="004A53F9">
        <w:rPr>
          <w:rFonts w:ascii="Arial" w:eastAsia="바탕" w:hAnsi="바탕" w:cs="Arial"/>
          <w:b/>
          <w:u w:val="single"/>
        </w:rPr>
        <w:t>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금연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지속율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비교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7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성인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</w:t>
      </w:r>
      <w:r w:rsidRPr="004A53F9">
        <w:rPr>
          <w:rFonts w:ascii="Arial" w:eastAsia="바탕" w:hAnsi="Arial" w:cs="Arial"/>
        </w:rPr>
        <w:t xml:space="preserve"> 746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>(n=376)</w:t>
      </w:r>
      <w:r w:rsidRPr="004A53F9">
        <w:rPr>
          <w:rFonts w:ascii="Arial" w:eastAsia="바탕" w:hAnsi="바탕" w:cs="Arial"/>
        </w:rPr>
        <w:t>은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매일</w:t>
      </w:r>
      <w:r w:rsidRPr="004A53F9">
        <w:rPr>
          <w:rFonts w:ascii="Arial" w:eastAsia="바탕" w:hAnsi="Arial" w:cs="Arial"/>
        </w:rPr>
        <w:t xml:space="preserve"> 1.0mg</w:t>
      </w:r>
      <w:r w:rsidRPr="004A53F9">
        <w:rPr>
          <w:rFonts w:ascii="Arial" w:eastAsia="바탕" w:hAnsi="바탕" w:cs="Arial"/>
        </w:rPr>
        <w:t>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복용하고</w:t>
      </w:r>
      <w:r w:rsidRPr="004A53F9">
        <w:rPr>
          <w:rFonts w:ascii="Arial" w:eastAsia="바탕" w:hAnsi="Arial" w:cs="Arial"/>
        </w:rPr>
        <w:t xml:space="preserve">, NRT </w:t>
      </w:r>
      <w:r w:rsidRPr="004A53F9">
        <w:rPr>
          <w:rFonts w:ascii="Arial" w:eastAsia="바탕" w:hAnsi="바탕" w:cs="Arial"/>
        </w:rPr>
        <w:t>제제</w:t>
      </w:r>
      <w:r w:rsidRPr="004A53F9">
        <w:rPr>
          <w:rFonts w:ascii="Arial" w:eastAsia="바탕" w:hAnsi="Arial" w:cs="Arial"/>
        </w:rPr>
        <w:t>(n=370)</w:t>
      </w:r>
      <w:r w:rsidRPr="004A53F9">
        <w:rPr>
          <w:rFonts w:ascii="Arial" w:eastAsia="바탕" w:hAnsi="바탕" w:cs="Arial"/>
        </w:rPr>
        <w:t>는</w:t>
      </w:r>
      <w:r w:rsidRPr="004A53F9">
        <w:rPr>
          <w:rFonts w:ascii="Arial" w:eastAsia="바탕" w:hAnsi="Arial" w:cs="Arial"/>
        </w:rPr>
        <w:t xml:space="preserve"> 10</w:t>
      </w:r>
      <w:r w:rsidRPr="004A53F9">
        <w:rPr>
          <w:rFonts w:ascii="Arial" w:eastAsia="바탕" w:hAnsi="바탕" w:cs="Arial"/>
        </w:rPr>
        <w:t>주동안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후</w:t>
      </w:r>
      <w:r w:rsidRPr="004A53F9">
        <w:rPr>
          <w:rFonts w:ascii="Arial" w:eastAsia="바탕" w:hAnsi="Arial" w:cs="Arial"/>
        </w:rPr>
        <w:t>, 4</w:t>
      </w:r>
      <w:r w:rsidRPr="004A53F9">
        <w:rPr>
          <w:rFonts w:ascii="Arial" w:eastAsia="바탕" w:hAnsi="바탕" w:cs="Arial"/>
        </w:rPr>
        <w:t>주간의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평가함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바레니클린은</w:t>
      </w:r>
      <w:r w:rsidRPr="004A53F9">
        <w:rPr>
          <w:rFonts w:ascii="Arial" w:eastAsia="바탕" w:hAnsi="Arial" w:cs="Arial"/>
        </w:rPr>
        <w:t xml:space="preserve"> 55.9%,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제제는</w:t>
      </w:r>
      <w:r w:rsidRPr="004A53F9">
        <w:rPr>
          <w:rFonts w:ascii="Arial" w:eastAsia="바탕" w:hAnsi="Arial" w:cs="Arial"/>
        </w:rPr>
        <w:t xml:space="preserve"> 43.2%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나타났으며</w:t>
      </w:r>
      <w:r w:rsidRPr="004A53F9">
        <w:rPr>
          <w:rFonts w:ascii="Arial" w:eastAsia="바탕" w:hAnsi="Arial" w:cs="Arial"/>
        </w:rPr>
        <w:t>, 52</w:t>
      </w:r>
      <w:r w:rsidRPr="004A53F9">
        <w:rPr>
          <w:rFonts w:ascii="Arial" w:eastAsia="바탕" w:hAnsi="바탕" w:cs="Arial"/>
        </w:rPr>
        <w:t>주차의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경과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역시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바레니클린이</w:t>
      </w:r>
      <w:r w:rsidRPr="004A53F9">
        <w:rPr>
          <w:rFonts w:ascii="Arial" w:eastAsia="바탕" w:hAnsi="Arial" w:cs="Arial"/>
        </w:rPr>
        <w:t xml:space="preserve"> 26.1%,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제제가</w:t>
      </w:r>
      <w:r w:rsidRPr="004A53F9">
        <w:rPr>
          <w:rFonts w:ascii="Arial" w:eastAsia="바탕" w:hAnsi="Arial" w:cs="Arial"/>
        </w:rPr>
        <w:t xml:space="preserve"> 20.3%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나타나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제제보다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투여군에서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높았으며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안전성과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내약성도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프로파일도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이전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임상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비슷한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수준이었음</w:t>
      </w:r>
      <w:r w:rsidRPr="004A53F9">
        <w:rPr>
          <w:rFonts w:ascii="Arial" w:eastAsia="바탕" w:hAnsi="Arial" w:cs="Arial"/>
        </w:rPr>
        <w:t xml:space="preserve">  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0" w:left="1600"/>
        <w:rPr>
          <w:rFonts w:ascii="Arial" w:eastAsia="바탕" w:hAnsi="Arial" w:cs="Arial"/>
        </w:rPr>
      </w:pPr>
      <w:r w:rsidRPr="004A53F9">
        <w:rPr>
          <w:rFonts w:ascii="Arial" w:eastAsia="바탕" w:hAnsi="Arial" w:cs="Arial"/>
        </w:rPr>
        <w:t xml:space="preserve">  </w:t>
      </w:r>
    </w:p>
    <w:p w:rsidR="00295CB9" w:rsidRPr="00295CB9" w:rsidRDefault="00295CB9" w:rsidP="00295CB9">
      <w:pPr>
        <w:pStyle w:val="a3"/>
        <w:numPr>
          <w:ilvl w:val="0"/>
          <w:numId w:val="3"/>
        </w:numPr>
        <w:wordWrap/>
        <w:autoSpaceDE/>
        <w:autoSpaceDN/>
        <w:snapToGrid w:val="0"/>
        <w:ind w:leftChars="0"/>
        <w:rPr>
          <w:rFonts w:ascii="Arial" w:eastAsia="바탕" w:hAnsi="바탕" w:cs="Arial"/>
          <w:b/>
        </w:rPr>
      </w:pPr>
      <w:r w:rsidRPr="004A53F9">
        <w:rPr>
          <w:rFonts w:ascii="Arial" w:eastAsia="바탕" w:hAnsi="바탕" w:cs="Arial"/>
          <w:b/>
        </w:rPr>
        <w:t>부프로피온</w:t>
      </w:r>
      <w:r w:rsidRPr="00295CB9">
        <w:rPr>
          <w:rFonts w:ascii="Arial" w:eastAsia="바탕" w:hAnsi="바탕" w:cs="Arial"/>
          <w:b/>
        </w:rPr>
        <w:t xml:space="preserve">(Bupropion) </w:t>
      </w:r>
      <w:r w:rsidRPr="004A53F9">
        <w:rPr>
          <w:rFonts w:ascii="Arial" w:eastAsia="바탕" w:hAnsi="바탕" w:cs="Arial"/>
          <w:b/>
        </w:rPr>
        <w:t>비교</w:t>
      </w:r>
      <w:r w:rsidRPr="00295CB9">
        <w:rPr>
          <w:rFonts w:ascii="Arial" w:eastAsia="바탕" w:hAnsi="바탕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295CB9">
        <w:rPr>
          <w:rFonts w:ascii="Arial" w:eastAsia="바탕" w:hAnsi="바탕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결과</w:t>
      </w: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snapToGrid w:val="0"/>
        <w:ind w:leftChars="200" w:left="8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  <w:b/>
          <w:u w:val="single"/>
        </w:rPr>
        <w:t>바레니클린</w:t>
      </w:r>
      <w:r w:rsidRPr="004A53F9">
        <w:rPr>
          <w:rFonts w:ascii="Arial" w:eastAsia="바탕" w:hAnsi="Arial" w:cs="Arial"/>
          <w:b/>
          <w:u w:val="single"/>
        </w:rPr>
        <w:t xml:space="preserve">, </w:t>
      </w:r>
      <w:r w:rsidRPr="004A53F9">
        <w:rPr>
          <w:rFonts w:ascii="Arial" w:eastAsia="바탕" w:hAnsi="바탕" w:cs="Arial"/>
          <w:b/>
          <w:u w:val="single"/>
        </w:rPr>
        <w:t>부프로피온의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금연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지속율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8"/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흡연자</w:t>
      </w:r>
      <w:r w:rsidRPr="004A53F9">
        <w:rPr>
          <w:rFonts w:ascii="Arial" w:eastAsia="바탕" w:hAnsi="Arial" w:cs="Arial"/>
        </w:rPr>
        <w:t xml:space="preserve"> 2052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(n=696),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(n=671),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>(n=685)</w:t>
      </w:r>
      <w:r w:rsidRPr="004A53F9">
        <w:rPr>
          <w:rFonts w:ascii="Arial" w:eastAsia="바탕" w:hAnsi="바탕" w:cs="Arial"/>
        </w:rPr>
        <w:t>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투여하여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>, 12</w:t>
      </w:r>
      <w:r w:rsidRPr="004A53F9">
        <w:rPr>
          <w:rFonts w:ascii="Arial" w:eastAsia="바탕" w:hAnsi="바탕" w:cs="Arial"/>
        </w:rPr>
        <w:t>주간의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44%,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29.7%,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17.7%</w:t>
      </w:r>
      <w:r w:rsidRPr="004A53F9">
        <w:rPr>
          <w:rFonts w:ascii="Arial" w:eastAsia="바탕" w:hAnsi="바탕" w:cs="Arial"/>
        </w:rPr>
        <w:t>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나타났으며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바레니클린의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높은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지속율은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연령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성별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또는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의존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단계에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영향을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받지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않았음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600" w:left="1200"/>
        <w:rPr>
          <w:rFonts w:ascii="Arial" w:eastAsia="바탕" w:hAnsi="Arial" w:cs="Arial"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  <w:u w:val="single"/>
        </w:rPr>
      </w:pPr>
      <w:r w:rsidRPr="004A53F9">
        <w:rPr>
          <w:rFonts w:ascii="Arial" w:eastAsia="바탕" w:hAnsi="바탕" w:cs="Arial"/>
          <w:b/>
          <w:u w:val="single"/>
        </w:rPr>
        <w:t>바레니클린과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부프로피온의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금연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지속성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비교</w:t>
      </w:r>
      <w:r w:rsidRPr="004A53F9">
        <w:rPr>
          <w:rFonts w:ascii="Arial" w:eastAsia="바탕" w:hAnsi="Arial" w:cs="Arial"/>
          <w:b/>
          <w:u w:val="single"/>
        </w:rPr>
        <w:t xml:space="preserve"> </w:t>
      </w:r>
      <w:r w:rsidRPr="004A53F9">
        <w:rPr>
          <w:rFonts w:ascii="Arial" w:eastAsia="바탕" w:hAnsi="바탕" w:cs="Arial"/>
          <w:b/>
          <w:u w:val="single"/>
        </w:rPr>
        <w:t>연구</w:t>
      </w:r>
      <w:r w:rsidRPr="004A53F9">
        <w:rPr>
          <w:rStyle w:val="a6"/>
          <w:rFonts w:ascii="Arial" w:eastAsia="바탕" w:hAnsi="Arial" w:cs="Arial"/>
          <w:b/>
          <w:u w:val="single"/>
        </w:rPr>
        <w:footnoteReference w:id="9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바레니클린과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및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비교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개의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임상과</w:t>
      </w:r>
      <w:r w:rsidRPr="004A53F9">
        <w:rPr>
          <w:rFonts w:ascii="Arial" w:eastAsia="바탕" w:hAnsi="Arial" w:cs="Arial"/>
        </w:rPr>
        <w:t>(</w:t>
      </w:r>
      <w:r w:rsidRPr="004A53F9">
        <w:rPr>
          <w:rFonts w:ascii="Arial" w:eastAsia="바탕" w:hAnsi="바탕" w:cs="Arial"/>
        </w:rPr>
        <w:t>성인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</w:t>
      </w:r>
      <w:r w:rsidRPr="004A53F9">
        <w:rPr>
          <w:rFonts w:ascii="Arial" w:eastAsia="바탕" w:hAnsi="Arial" w:cs="Arial"/>
        </w:rPr>
        <w:t xml:space="preserve"> 1,027</w:t>
      </w:r>
      <w:r w:rsidRPr="004A53F9">
        <w:rPr>
          <w:rFonts w:ascii="Arial" w:eastAsia="바탕" w:hAnsi="바탕" w:cs="Arial"/>
        </w:rPr>
        <w:t>명</w:t>
      </w:r>
      <w:r w:rsidRPr="004A53F9">
        <w:rPr>
          <w:rFonts w:ascii="Arial" w:eastAsia="바탕" w:hAnsi="Arial" w:cs="Arial"/>
        </w:rPr>
        <w:t>, 1025</w:t>
      </w:r>
      <w:r w:rsidRPr="004A53F9">
        <w:rPr>
          <w:rFonts w:ascii="Arial" w:eastAsia="바탕" w:hAnsi="바탕" w:cs="Arial"/>
        </w:rPr>
        <w:t>명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</w:t>
      </w:r>
      <w:r w:rsidRPr="004A53F9">
        <w:rPr>
          <w:rFonts w:ascii="Arial" w:eastAsia="바탕" w:hAnsi="Arial" w:cs="Arial"/>
        </w:rPr>
        <w:t>)</w:t>
      </w:r>
      <w:r w:rsidRPr="004A53F9">
        <w:rPr>
          <w:rFonts w:ascii="Arial" w:eastAsia="바탕" w:hAnsi="바탕" w:cs="Arial"/>
        </w:rPr>
        <w:t>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지속성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임상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연구</w:t>
      </w:r>
      <w:r w:rsidRPr="004A53F9">
        <w:rPr>
          <w:rFonts w:ascii="Arial" w:eastAsia="바탕" w:hAnsi="Arial" w:cs="Arial"/>
        </w:rPr>
        <w:t>(12</w:t>
      </w:r>
      <w:r w:rsidRPr="004A53F9">
        <w:rPr>
          <w:rFonts w:ascii="Arial" w:eastAsia="바탕" w:hAnsi="바탕" w:cs="Arial"/>
        </w:rPr>
        <w:t>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금연한</w:t>
      </w:r>
      <w:r w:rsidRPr="004A53F9">
        <w:rPr>
          <w:rFonts w:ascii="Arial" w:eastAsia="바탕" w:hAnsi="Arial" w:cs="Arial"/>
        </w:rPr>
        <w:t xml:space="preserve"> 1,236</w:t>
      </w:r>
      <w:r w:rsidRPr="004A53F9">
        <w:rPr>
          <w:rFonts w:ascii="Arial" w:eastAsia="바탕" w:hAnsi="바탕" w:cs="Arial"/>
        </w:rPr>
        <w:t>명</w:t>
      </w:r>
      <w:r w:rsidRPr="004A53F9">
        <w:rPr>
          <w:rFonts w:ascii="Arial" w:eastAsia="바탕" w:hAnsi="Arial" w:cs="Arial"/>
        </w:rPr>
        <w:t xml:space="preserve">) </w:t>
      </w:r>
      <w:r w:rsidRPr="004A53F9">
        <w:rPr>
          <w:rFonts w:ascii="Arial" w:eastAsia="바탕" w:hAnsi="바탕" w:cs="Arial"/>
        </w:rPr>
        <w:t>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분석함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jc w:val="left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바레니클린은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대조군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보다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유도하는데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있어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효과적임을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증명했음</w:t>
      </w:r>
      <w:r w:rsidRPr="004A53F9">
        <w:rPr>
          <w:rFonts w:ascii="Arial" w:eastAsia="바탕" w:hAnsi="Arial" w:cs="Arial"/>
        </w:rPr>
        <w:t xml:space="preserve">. </w:t>
      </w:r>
      <w:r w:rsidRPr="004A53F9">
        <w:rPr>
          <w:rFonts w:ascii="Arial" w:eastAsia="바탕" w:hAnsi="바탕" w:cs="Arial"/>
        </w:rPr>
        <w:t>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개의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임상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모두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안전성과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내약성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프로파일이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양호했으며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중단율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역시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비슷한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수준이었음</w:t>
      </w:r>
      <w:r w:rsidRPr="004A53F9">
        <w:rPr>
          <w:rFonts w:ascii="Arial" w:eastAsia="바탕" w:hAnsi="Arial" w:cs="Arial"/>
        </w:rPr>
        <w:t xml:space="preserve"> </w:t>
      </w:r>
    </w:p>
    <w:p w:rsidR="00295CB9" w:rsidRPr="004A53F9" w:rsidRDefault="00295CB9" w:rsidP="00295CB9">
      <w:pPr>
        <w:pStyle w:val="a3"/>
        <w:numPr>
          <w:ilvl w:val="0"/>
          <w:numId w:val="3"/>
        </w:numPr>
        <w:wordWrap/>
        <w:autoSpaceDE/>
        <w:autoSpaceDN/>
        <w:snapToGrid w:val="0"/>
        <w:ind w:leftChars="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신경정신과적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안전성</w:t>
      </w:r>
      <w:r w:rsidRPr="004A53F9">
        <w:rPr>
          <w:rFonts w:ascii="Arial" w:eastAsia="바탕" w:hAnsi="바탕" w:cs="Arial" w:hint="eastAsia"/>
          <w:b/>
        </w:rPr>
        <w:t xml:space="preserve"> </w:t>
      </w:r>
      <w:r w:rsidRPr="004A53F9">
        <w:rPr>
          <w:rFonts w:ascii="Arial" w:eastAsia="바탕" w:hAnsi="바탕" w:cs="Arial" w:hint="eastAsia"/>
          <w:b/>
        </w:rPr>
        <w:t>프로파일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입증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결과</w:t>
      </w: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자살충동</w:t>
      </w:r>
      <w:r w:rsidRPr="004A53F9">
        <w:rPr>
          <w:rFonts w:ascii="Arial" w:eastAsia="바탕" w:hAnsi="Arial" w:cs="Arial"/>
          <w:b/>
        </w:rPr>
        <w:t xml:space="preserve">, </w:t>
      </w:r>
      <w:r w:rsidRPr="004A53F9">
        <w:rPr>
          <w:rFonts w:ascii="Arial" w:eastAsia="바탕" w:hAnsi="바탕" w:cs="Arial"/>
          <w:b/>
        </w:rPr>
        <w:t>자해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위험율</w:t>
      </w:r>
      <w:r w:rsidRPr="004A53F9">
        <w:rPr>
          <w:rFonts w:ascii="Arial" w:eastAsia="바탕" w:hAnsi="Arial" w:cs="Arial"/>
          <w:b/>
        </w:rPr>
        <w:t xml:space="preserve">, </w:t>
      </w:r>
      <w:r w:rsidRPr="004A53F9">
        <w:rPr>
          <w:rFonts w:ascii="Arial" w:eastAsia="바탕" w:hAnsi="바탕" w:cs="Arial"/>
          <w:b/>
        </w:rPr>
        <w:t>우울증에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대한관련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코호트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Style w:val="a6"/>
          <w:rFonts w:ascii="Arial" w:eastAsia="바탕" w:hAnsi="Arial" w:cs="Arial"/>
        </w:rPr>
        <w:footnoteReference w:id="10"/>
      </w:r>
      <w:r w:rsidRPr="004A53F9">
        <w:rPr>
          <w:rFonts w:ascii="Arial" w:eastAsia="바탕" w:hAnsi="Arial" w:cs="Arial"/>
          <w:b/>
        </w:rPr>
        <w:t>,</w:t>
      </w:r>
      <w:r w:rsidRPr="004A53F9">
        <w:rPr>
          <w:rFonts w:ascii="Arial" w:eastAsia="바탕" w:hAnsi="Arial" w:cs="Arial"/>
          <w:vertAlign w:val="superscript"/>
        </w:rPr>
        <w:footnoteReference w:id="11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Arial" w:cs="Arial"/>
        </w:rPr>
        <w:t>2006</w:t>
      </w:r>
      <w:r w:rsidRPr="004A53F9">
        <w:rPr>
          <w:rFonts w:ascii="Arial" w:eastAsia="바탕" w:hAnsi="바탕" w:cs="Arial"/>
        </w:rPr>
        <w:t>년부터</w:t>
      </w:r>
      <w:r w:rsidRPr="004A53F9">
        <w:rPr>
          <w:rFonts w:ascii="Arial" w:eastAsia="바탕" w:hAnsi="Arial" w:cs="Arial"/>
        </w:rPr>
        <w:t xml:space="preserve"> 2008</w:t>
      </w:r>
      <w:r w:rsidRPr="004A53F9">
        <w:rPr>
          <w:rFonts w:ascii="Arial" w:eastAsia="바탕" w:hAnsi="바탕" w:cs="Arial"/>
        </w:rPr>
        <w:t>년</w:t>
      </w:r>
      <w:r w:rsidRPr="004A53F9">
        <w:rPr>
          <w:rFonts w:ascii="Arial" w:eastAsia="바탕" w:hAnsi="Arial" w:cs="Arial"/>
        </w:rPr>
        <w:t xml:space="preserve"> GRPD </w:t>
      </w:r>
      <w:r w:rsidRPr="004A53F9">
        <w:rPr>
          <w:rFonts w:ascii="Arial" w:eastAsia="바탕" w:hAnsi="바탕" w:cs="Arial"/>
        </w:rPr>
        <w:t>데이터베이스에서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나온</w:t>
      </w:r>
      <w:r w:rsidRPr="004A53F9">
        <w:rPr>
          <w:rFonts w:ascii="Arial" w:eastAsia="바탕" w:hAnsi="Arial" w:cs="Arial"/>
        </w:rPr>
        <w:t xml:space="preserve"> 80,660</w:t>
      </w:r>
      <w:r w:rsidRPr="004A53F9">
        <w:rPr>
          <w:rFonts w:ascii="Arial" w:eastAsia="바탕" w:hAnsi="바탕" w:cs="Arial"/>
        </w:rPr>
        <w:t>명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환자들을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코호트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진행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진행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또한</w:t>
      </w:r>
      <w:r w:rsidRPr="004A53F9">
        <w:rPr>
          <w:rFonts w:ascii="Arial" w:eastAsia="바탕" w:hAnsi="Arial" w:cs="Arial"/>
        </w:rPr>
        <w:t xml:space="preserve"> 2006</w:t>
      </w:r>
      <w:r w:rsidRPr="004A53F9">
        <w:rPr>
          <w:rFonts w:ascii="Arial" w:eastAsia="바탕" w:hAnsi="바탕" w:cs="Arial"/>
        </w:rPr>
        <w:t>년</w:t>
      </w:r>
      <w:r w:rsidRPr="004A53F9">
        <w:rPr>
          <w:rFonts w:ascii="Arial" w:eastAsia="바탕" w:hAnsi="Arial" w:cs="Arial"/>
        </w:rPr>
        <w:t>~2011</w:t>
      </w:r>
      <w:r w:rsidRPr="004A53F9">
        <w:rPr>
          <w:rFonts w:ascii="Arial" w:eastAsia="바탕" w:hAnsi="바탕" w:cs="Arial"/>
        </w:rPr>
        <w:t>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대체제</w:t>
      </w:r>
      <w:r w:rsidRPr="004A53F9">
        <w:rPr>
          <w:rFonts w:ascii="Arial" w:eastAsia="바탕" w:hAnsi="Arial" w:cs="Arial"/>
        </w:rPr>
        <w:t xml:space="preserve">(n=81,545),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 xml:space="preserve">(n=6,741),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>(n=31,260)</w:t>
      </w:r>
      <w:r w:rsidRPr="004A53F9">
        <w:rPr>
          <w:rFonts w:ascii="Arial" w:eastAsia="바탕" w:hAnsi="바탕" w:cs="Arial"/>
        </w:rPr>
        <w:t>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사용한</w:t>
      </w:r>
      <w:r w:rsidRPr="004A53F9">
        <w:rPr>
          <w:rFonts w:ascii="Arial" w:eastAsia="바탕" w:hAnsi="Arial" w:cs="Arial"/>
        </w:rPr>
        <w:t xml:space="preserve"> 18</w:t>
      </w:r>
      <w:r w:rsidRPr="004A53F9">
        <w:rPr>
          <w:rFonts w:ascii="Arial" w:eastAsia="바탕" w:hAnsi="바탕" w:cs="Arial"/>
        </w:rPr>
        <w:t>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이상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남녀</w:t>
      </w:r>
      <w:r w:rsidRPr="004A53F9">
        <w:rPr>
          <w:rFonts w:ascii="Arial" w:eastAsia="바탕" w:hAnsi="Arial" w:cs="Arial"/>
        </w:rPr>
        <w:t xml:space="preserve"> 119,546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코호트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진행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연구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 w:hint="eastAsia"/>
        </w:rPr>
        <w:t>모두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Arial" w:cs="Arial"/>
        </w:rPr>
        <w:t>다른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대체제와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비교하여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복용하는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흡연자들에게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치명적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비치명적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자살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충동이나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우울증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등을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보인다는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증거는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나타내지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않음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rPr>
          <w:rFonts w:ascii="Arial" w:eastAsia="바탕" w:hAnsi="Arial" w:cs="Arial"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Style w:val="a6"/>
          <w:rFonts w:ascii="Arial" w:eastAsia="바탕" w:hAnsi="Arial" w:cs="Arial"/>
        </w:rPr>
      </w:pPr>
      <w:r w:rsidRPr="004A53F9">
        <w:rPr>
          <w:rFonts w:ascii="Arial" w:eastAsia="바탕" w:hAnsi="바탕" w:cs="Arial"/>
          <w:b/>
        </w:rPr>
        <w:t>신경정신과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이상반응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비교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바레니클린과</w:t>
      </w:r>
      <w:r w:rsidRPr="004A53F9">
        <w:rPr>
          <w:rFonts w:ascii="Arial" w:eastAsia="바탕" w:hAnsi="Arial" w:cs="Arial"/>
          <w:b/>
        </w:rPr>
        <w:t xml:space="preserve"> NRT </w:t>
      </w:r>
      <w:r w:rsidRPr="004A53F9">
        <w:rPr>
          <w:rFonts w:ascii="Arial" w:eastAsia="바탕" w:hAnsi="바탕" w:cs="Arial"/>
          <w:b/>
        </w:rPr>
        <w:t>비교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관찰</w:t>
      </w:r>
      <w:r w:rsidRPr="004A53F9">
        <w:rPr>
          <w:rStyle w:val="a6"/>
          <w:rFonts w:ascii="Arial" w:eastAsia="바탕" w:hAnsi="Arial" w:cs="Arial"/>
        </w:rPr>
        <w:footnoteReference w:id="12"/>
      </w:r>
    </w:p>
    <w:p w:rsidR="00295CB9" w:rsidRPr="007D031E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(n=19,933)</w:t>
      </w:r>
      <w:r w:rsidRPr="004A53F9">
        <w:rPr>
          <w:rFonts w:ascii="Arial" w:eastAsia="바탕" w:hAnsi="바탕" w:cs="Arial"/>
        </w:rPr>
        <w:t>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니코틴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패치</w:t>
      </w:r>
      <w:r w:rsidRPr="004A53F9">
        <w:rPr>
          <w:rFonts w:ascii="Arial" w:eastAsia="바탕" w:hAnsi="Arial" w:cs="Arial"/>
        </w:rPr>
        <w:t xml:space="preserve"> (n=15,867) </w:t>
      </w:r>
      <w:r w:rsidRPr="004A53F9">
        <w:rPr>
          <w:rFonts w:ascii="Arial" w:eastAsia="바탕" w:hAnsi="바탕" w:cs="Arial"/>
        </w:rPr>
        <w:t>치료를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시작한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군</w:t>
      </w:r>
      <w:r>
        <w:rPr>
          <w:rFonts w:ascii="Arial" w:eastAsia="바탕" w:hAnsi="바탕" w:cs="Arial" w:hint="eastAsia"/>
        </w:rPr>
        <w:t xml:space="preserve"> </w:t>
      </w:r>
      <w:r>
        <w:rPr>
          <w:rFonts w:ascii="Arial" w:eastAsia="바탕" w:hAnsi="바탕" w:cs="Arial" w:hint="eastAsia"/>
        </w:rPr>
        <w:t>보건시스템</w:t>
      </w:r>
      <w:r>
        <w:rPr>
          <w:rFonts w:ascii="Arial" w:eastAsia="바탕" w:hAnsi="바탕" w:cs="Arial" w:hint="eastAsia"/>
        </w:rPr>
        <w:t xml:space="preserve"> </w:t>
      </w:r>
      <w:r w:rsidRPr="007D031E">
        <w:rPr>
          <w:rFonts w:ascii="Arial" w:eastAsia="바탕" w:hAnsi="바탕" w:cs="Arial"/>
        </w:rPr>
        <w:t>사용자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중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성향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점수에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따라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매치한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각</w:t>
      </w:r>
      <w:r w:rsidRPr="007D031E">
        <w:rPr>
          <w:rFonts w:ascii="Arial" w:eastAsia="바탕" w:hAnsi="Arial" w:cs="Arial"/>
        </w:rPr>
        <w:t xml:space="preserve"> 10,814</w:t>
      </w:r>
      <w:r w:rsidRPr="007D031E">
        <w:rPr>
          <w:rFonts w:ascii="Arial" w:eastAsia="바탕" w:hAnsi="바탕" w:cs="Arial"/>
        </w:rPr>
        <w:t>명의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사용자들을</w:t>
      </w:r>
      <w:r w:rsidRPr="007D031E">
        <w:rPr>
          <w:rFonts w:ascii="Arial" w:eastAsia="바탕" w:hAnsi="Arial" w:cs="Arial"/>
        </w:rPr>
        <w:t xml:space="preserve"> 30</w:t>
      </w:r>
      <w:r w:rsidRPr="007D031E">
        <w:rPr>
          <w:rFonts w:ascii="Arial" w:eastAsia="바탕" w:hAnsi="바탕" w:cs="Arial"/>
        </w:rPr>
        <w:t>일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동안</w:t>
      </w:r>
      <w:r w:rsidRPr="007D031E">
        <w:rPr>
          <w:rFonts w:ascii="Arial" w:eastAsia="바탕" w:hAnsi="Arial" w:cs="Arial"/>
        </w:rPr>
        <w:t xml:space="preserve"> </w:t>
      </w:r>
      <w:r w:rsidRPr="007D031E">
        <w:rPr>
          <w:rFonts w:ascii="Arial" w:eastAsia="바탕" w:hAnsi="바탕" w:cs="Arial"/>
        </w:rPr>
        <w:t>관찰함</w:t>
      </w:r>
      <w:r w:rsidRPr="007D031E">
        <w:rPr>
          <w:rFonts w:ascii="Arial" w:eastAsia="바탕" w:hAnsi="Arial" w:cs="Arial"/>
        </w:rPr>
        <w:t xml:space="preserve"> </w:t>
      </w:r>
    </w:p>
    <w:p w:rsidR="00295CB9" w:rsidRPr="00257B94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257B94">
        <w:rPr>
          <w:rFonts w:ascii="Arial" w:eastAsia="바탕" w:hAnsi="바탕" w:cs="Arial" w:hint="eastAsia"/>
        </w:rPr>
        <w:t>후향코호트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연구에서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니코틴패치와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비교하여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바레니클린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치료군에서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신경정신과적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입원율의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유의한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증가가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나타나지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않음</w:t>
      </w:r>
      <w:r w:rsidRPr="00257B94">
        <w:rPr>
          <w:rFonts w:ascii="Arial" w:eastAsia="바탕" w:hAnsi="바탕" w:cs="Arial" w:hint="eastAsia"/>
        </w:rPr>
        <w:t xml:space="preserve"> </w:t>
      </w:r>
    </w:p>
    <w:p w:rsidR="00295CB9" w:rsidRPr="00257B94" w:rsidRDefault="00295CB9" w:rsidP="00295CB9">
      <w:pPr>
        <w:wordWrap/>
        <w:autoSpaceDE/>
        <w:autoSpaceDN/>
        <w:snapToGrid w:val="0"/>
        <w:jc w:val="left"/>
        <w:rPr>
          <w:rFonts w:ascii="Arial" w:eastAsia="바탕" w:hAnsi="Arial" w:cs="Arial"/>
          <w:b/>
        </w:rPr>
      </w:pPr>
    </w:p>
    <w:p w:rsidR="00295CB9" w:rsidRPr="00257B94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</w:rPr>
      </w:pPr>
      <w:r w:rsidRPr="00257B94">
        <w:rPr>
          <w:rFonts w:ascii="Arial" w:eastAsia="바탕" w:hAnsi="바탕" w:cs="Arial"/>
          <w:b/>
        </w:rPr>
        <w:t>신경정신과</w:t>
      </w:r>
      <w:r w:rsidRPr="00257B94">
        <w:rPr>
          <w:rFonts w:ascii="Arial" w:eastAsia="바탕" w:hAnsi="Arial" w:cs="Arial"/>
          <w:b/>
        </w:rPr>
        <w:t xml:space="preserve"> </w:t>
      </w:r>
      <w:r w:rsidRPr="00257B94">
        <w:rPr>
          <w:rFonts w:ascii="Arial" w:eastAsia="바탕" w:hAnsi="바탕" w:cs="Arial"/>
          <w:b/>
        </w:rPr>
        <w:t>질환</w:t>
      </w:r>
      <w:r w:rsidRPr="00257B94">
        <w:rPr>
          <w:rFonts w:ascii="Arial" w:eastAsia="바탕" w:hAnsi="Arial" w:cs="Arial"/>
          <w:b/>
        </w:rPr>
        <w:t xml:space="preserve"> </w:t>
      </w:r>
      <w:r w:rsidRPr="00257B94">
        <w:rPr>
          <w:rFonts w:ascii="Arial" w:eastAsia="바탕" w:hAnsi="바탕" w:cs="Arial"/>
          <w:b/>
        </w:rPr>
        <w:t>동반환자에서의</w:t>
      </w:r>
      <w:r w:rsidRPr="00257B94">
        <w:rPr>
          <w:rFonts w:ascii="Arial" w:eastAsia="바탕" w:hAnsi="Arial" w:cs="Arial"/>
          <w:b/>
        </w:rPr>
        <w:t xml:space="preserve"> </w:t>
      </w:r>
      <w:r w:rsidRPr="00257B94">
        <w:rPr>
          <w:rFonts w:ascii="Arial" w:eastAsia="바탕" w:hAnsi="바탕" w:cs="Arial"/>
          <w:b/>
        </w:rPr>
        <w:t>안전성</w:t>
      </w:r>
      <w:r w:rsidRPr="00257B94">
        <w:rPr>
          <w:rFonts w:ascii="Arial" w:eastAsia="바탕" w:hAnsi="Arial" w:cs="Arial"/>
          <w:b/>
        </w:rPr>
        <w:t xml:space="preserve"> </w:t>
      </w:r>
      <w:r w:rsidRPr="00257B94">
        <w:rPr>
          <w:rFonts w:ascii="Arial" w:eastAsia="바탕" w:hAnsi="바탕" w:cs="Arial"/>
          <w:b/>
        </w:rPr>
        <w:t>연구</w:t>
      </w:r>
      <w:r w:rsidRPr="00257B94">
        <w:rPr>
          <w:rFonts w:ascii="Arial" w:eastAsia="바탕" w:hAnsi="Arial" w:cs="Arial"/>
          <w:b/>
        </w:rPr>
        <w:t>(1)</w:t>
      </w:r>
      <w:r w:rsidRPr="00257B94">
        <w:rPr>
          <w:rStyle w:val="a6"/>
          <w:rFonts w:ascii="Arial" w:eastAsia="바탕" w:hAnsi="Arial" w:cs="Arial"/>
        </w:rPr>
        <w:t xml:space="preserve"> </w:t>
      </w:r>
      <w:r w:rsidRPr="00257B94">
        <w:rPr>
          <w:rStyle w:val="a6"/>
          <w:rFonts w:ascii="Arial" w:eastAsia="바탕" w:hAnsi="Arial" w:cs="Arial"/>
        </w:rPr>
        <w:footnoteReference w:id="13"/>
      </w:r>
    </w:p>
    <w:p w:rsidR="00295CB9" w:rsidRPr="00257B94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257B94">
        <w:rPr>
          <w:rFonts w:ascii="Arial" w:eastAsia="바탕" w:hAnsi="Arial" w:cs="Arial"/>
        </w:rPr>
        <w:t>1</w:t>
      </w:r>
      <w:r w:rsidRPr="00257B94">
        <w:rPr>
          <w:rFonts w:ascii="Arial" w:eastAsia="바탕" w:hAnsi="Arial" w:cs="Arial" w:hint="eastAsia"/>
        </w:rPr>
        <w:t>7</w:t>
      </w:r>
      <w:r w:rsidRPr="00257B94">
        <w:rPr>
          <w:rFonts w:ascii="Arial" w:eastAsia="바탕" w:hAnsi="Arial" w:cs="Arial" w:hint="eastAsia"/>
        </w:rPr>
        <w:t>건의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위약대조연구</w:t>
      </w:r>
      <w:r w:rsidRPr="00257B94">
        <w:rPr>
          <w:rFonts w:ascii="Arial" w:eastAsia="바탕" w:hAnsi="Arial" w:cs="Arial"/>
        </w:rPr>
        <w:t xml:space="preserve">(n=8,027) </w:t>
      </w:r>
      <w:r w:rsidRPr="00257B94">
        <w:rPr>
          <w:rFonts w:ascii="Arial" w:eastAsia="바탕" w:hAnsi="바탕" w:cs="Arial"/>
        </w:rPr>
        <w:t>중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자살행동</w:t>
      </w:r>
      <w:r w:rsidRPr="00257B94">
        <w:rPr>
          <w:rFonts w:ascii="Arial" w:eastAsia="바탕" w:hAnsi="Arial" w:cs="Arial"/>
        </w:rPr>
        <w:t xml:space="preserve">, </w:t>
      </w:r>
      <w:r w:rsidRPr="00257B94">
        <w:rPr>
          <w:rFonts w:ascii="Arial" w:eastAsia="바탕" w:hAnsi="바탕" w:cs="Arial"/>
        </w:rPr>
        <w:t>우울증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등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신경정신병학적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부작용이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있는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환자와</w:t>
      </w:r>
      <w:r w:rsidRPr="00257B94">
        <w:rPr>
          <w:rFonts w:ascii="Arial" w:eastAsia="바탕" w:hAnsi="Arial" w:cs="Arial"/>
        </w:rPr>
        <w:t>(n=1,004)</w:t>
      </w:r>
      <w:r w:rsidRPr="00257B94">
        <w:rPr>
          <w:rFonts w:ascii="Arial" w:eastAsia="바탕" w:hAnsi="바탕" w:cs="Arial"/>
        </w:rPr>
        <w:t>와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그렇지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않은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환자</w:t>
      </w:r>
      <w:r w:rsidRPr="00257B94">
        <w:rPr>
          <w:rFonts w:ascii="Arial" w:eastAsia="바탕" w:hAnsi="Arial" w:cs="Arial"/>
        </w:rPr>
        <w:t>(n=7,023)</w:t>
      </w:r>
      <w:r w:rsidRPr="00257B94">
        <w:rPr>
          <w:rFonts w:ascii="Arial" w:eastAsia="바탕" w:hAnsi="바탕" w:cs="Arial"/>
        </w:rPr>
        <w:t>을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대상으로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분석함</w:t>
      </w:r>
      <w:r w:rsidRPr="00257B94">
        <w:rPr>
          <w:rFonts w:ascii="Arial" w:eastAsia="바탕" w:hAnsi="Arial" w:cs="Arial"/>
        </w:rPr>
        <w:t xml:space="preserve"> </w:t>
      </w:r>
    </w:p>
    <w:p w:rsidR="00295CB9" w:rsidRPr="00257B94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257B94">
        <w:rPr>
          <w:rFonts w:ascii="Arial" w:eastAsia="바탕" w:hAnsi="바탕" w:cs="Arial" w:hint="eastAsia"/>
        </w:rPr>
        <w:t>살펴본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결과</w:t>
      </w:r>
      <w:r w:rsidRPr="00257B94">
        <w:rPr>
          <w:rFonts w:ascii="Arial" w:eastAsia="바탕" w:hAnsi="바탕" w:cs="Arial" w:hint="eastAsia"/>
        </w:rPr>
        <w:t xml:space="preserve">, </w:t>
      </w:r>
      <w:r w:rsidRPr="00257B94">
        <w:rPr>
          <w:rFonts w:ascii="Arial" w:eastAsia="바탕" w:hAnsi="바탕" w:cs="Arial" w:hint="eastAsia"/>
        </w:rPr>
        <w:t>위약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대비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바레니클린을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복욕한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환자에서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자살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관념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및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행위</w:t>
      </w:r>
      <w:r w:rsidRPr="00257B94">
        <w:rPr>
          <w:rFonts w:ascii="Arial" w:eastAsia="바탕" w:hAnsi="바탕" w:cs="Arial" w:hint="eastAsia"/>
        </w:rPr>
        <w:t xml:space="preserve">, </w:t>
      </w:r>
      <w:r w:rsidRPr="00257B94">
        <w:rPr>
          <w:rFonts w:ascii="Arial" w:eastAsia="바탕" w:hAnsi="바탕" w:cs="Arial" w:hint="eastAsia"/>
        </w:rPr>
        <w:t>우울증</w:t>
      </w:r>
      <w:r w:rsidRPr="00257B94">
        <w:rPr>
          <w:rFonts w:ascii="Arial" w:eastAsia="바탕" w:hAnsi="바탕" w:cs="Arial" w:hint="eastAsia"/>
        </w:rPr>
        <w:t xml:space="preserve">, </w:t>
      </w:r>
      <w:r w:rsidRPr="00257B94">
        <w:rPr>
          <w:rFonts w:ascii="Arial" w:eastAsia="바탕" w:hAnsi="바탕" w:cs="Arial" w:hint="eastAsia"/>
        </w:rPr>
        <w:t>공격성</w:t>
      </w:r>
      <w:r w:rsidRPr="00257B94">
        <w:rPr>
          <w:rFonts w:ascii="Arial" w:eastAsia="바탕" w:hAnsi="바탕" w:cs="Arial" w:hint="eastAsia"/>
        </w:rPr>
        <w:t xml:space="preserve">, </w:t>
      </w:r>
      <w:r w:rsidRPr="00257B94">
        <w:rPr>
          <w:rFonts w:ascii="Arial" w:eastAsia="바탕" w:hAnsi="바탕" w:cs="Arial" w:hint="eastAsia"/>
        </w:rPr>
        <w:t>초조함에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유의한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영향을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보이지</w:t>
      </w:r>
      <w:r w:rsidRPr="00257B94">
        <w:rPr>
          <w:rFonts w:ascii="Arial" w:eastAsia="바탕" w:hAnsi="바탕" w:cs="Arial" w:hint="eastAsia"/>
        </w:rPr>
        <w:t xml:space="preserve"> </w:t>
      </w:r>
      <w:r w:rsidRPr="00257B94">
        <w:rPr>
          <w:rFonts w:ascii="Arial" w:eastAsia="바탕" w:hAnsi="바탕" w:cs="Arial" w:hint="eastAsia"/>
        </w:rPr>
        <w:t>않았음</w:t>
      </w:r>
      <w:r w:rsidRPr="00257B94">
        <w:rPr>
          <w:rFonts w:ascii="Arial" w:eastAsia="바탕" w:hAnsi="바탕" w:cs="Arial" w:hint="eastAsia"/>
        </w:rPr>
        <w:t xml:space="preserve"> 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rPr>
          <w:rFonts w:ascii="Arial" w:eastAsia="바탕" w:hAnsi="Arial" w:cs="Arial"/>
          <w:b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신경정신과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질환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동반환자에서의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안전성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>(2)</w:t>
      </w:r>
      <w:r w:rsidRPr="004A53F9">
        <w:rPr>
          <w:rFonts w:ascii="Arial" w:eastAsia="바탕" w:hAnsi="Arial" w:cs="Arial"/>
          <w:vertAlign w:val="superscript"/>
        </w:rPr>
        <w:t xml:space="preserve"> </w:t>
      </w:r>
      <w:r w:rsidRPr="004A53F9">
        <w:rPr>
          <w:rFonts w:ascii="Arial" w:eastAsia="바탕" w:hAnsi="Arial" w:cs="Arial"/>
          <w:vertAlign w:val="superscript"/>
        </w:rPr>
        <w:footnoteReference w:id="14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Arial" w:cs="Arial"/>
        </w:rPr>
        <w:t>2007~2010</w:t>
      </w:r>
      <w:r w:rsidRPr="004A53F9">
        <w:rPr>
          <w:rFonts w:ascii="Arial" w:eastAsia="바탕" w:hAnsi="바탕" w:cs="Arial"/>
        </w:rPr>
        <w:t>년동안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덴마크에서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>(n=59,790)</w:t>
      </w:r>
      <w:r w:rsidRPr="004A53F9">
        <w:rPr>
          <w:rFonts w:ascii="Arial" w:eastAsia="바탕" w:hAnsi="바탕" w:cs="Arial"/>
        </w:rPr>
        <w:t>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부프로피온</w:t>
      </w:r>
      <w:r w:rsidRPr="004A53F9">
        <w:rPr>
          <w:rFonts w:ascii="Arial" w:eastAsia="바탕" w:hAnsi="Arial" w:cs="Arial"/>
        </w:rPr>
        <w:t>(n=17,969)</w:t>
      </w:r>
      <w:r w:rsidRPr="004A53F9">
        <w:rPr>
          <w:rFonts w:ascii="Arial" w:eastAsia="바탕" w:hAnsi="바탕" w:cs="Arial"/>
        </w:rPr>
        <w:t>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사용한</w:t>
      </w:r>
      <w:r w:rsidRPr="004A53F9">
        <w:rPr>
          <w:rFonts w:ascii="Arial" w:eastAsia="바탕" w:hAnsi="Arial" w:cs="Arial"/>
        </w:rPr>
        <w:t xml:space="preserve"> 18</w:t>
      </w:r>
      <w:r w:rsidRPr="004A53F9">
        <w:rPr>
          <w:rFonts w:ascii="Arial" w:eastAsia="바탕" w:hAnsi="바탕" w:cs="Arial"/>
        </w:rPr>
        <w:t>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이상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남녀</w:t>
      </w:r>
      <w:r w:rsidRPr="004A53F9">
        <w:rPr>
          <w:rFonts w:ascii="Arial" w:eastAsia="바탕" w:hAnsi="Arial" w:cs="Arial"/>
        </w:rPr>
        <w:t xml:space="preserve"> 77,759</w:t>
      </w:r>
      <w:r w:rsidRPr="004A53F9">
        <w:rPr>
          <w:rFonts w:ascii="Arial" w:eastAsia="바탕" w:hAnsi="바탕" w:cs="Arial"/>
        </w:rPr>
        <w:t>명을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코호트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분석을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진행함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바탕" w:cs="Arial"/>
        </w:rPr>
        <w:t>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바레니클린은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정신의학적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부작용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보고의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위험율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증가와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연관이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없었으며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정신질환기록에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상관없이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바레니클린의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위험이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크게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다르지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않았음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600" w:left="1200"/>
        <w:rPr>
          <w:rFonts w:ascii="Arial" w:eastAsia="바탕" w:hAnsi="Arial" w:cs="Arial"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신경정신과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질환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동반환자에서의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안전성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(3): </w:t>
      </w:r>
      <w:r w:rsidRPr="004A53F9">
        <w:rPr>
          <w:rFonts w:ascii="Arial" w:eastAsia="바탕" w:hAnsi="바탕" w:cs="Arial"/>
          <w:b/>
        </w:rPr>
        <w:t>미국</w:t>
      </w:r>
      <w:r w:rsidRPr="004A53F9">
        <w:rPr>
          <w:rFonts w:ascii="Arial" w:eastAsia="바탕" w:hAnsi="Arial" w:cs="Arial"/>
          <w:b/>
        </w:rPr>
        <w:t xml:space="preserve">, </w:t>
      </w:r>
      <w:r w:rsidRPr="004A53F9">
        <w:rPr>
          <w:rFonts w:ascii="Arial" w:eastAsia="바탕" w:hAnsi="바탕" w:cs="Arial"/>
          <w:b/>
        </w:rPr>
        <w:t>캐나다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내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정신분열동장애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흡연자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대상</w:t>
      </w:r>
      <w:r w:rsidRPr="004A53F9">
        <w:rPr>
          <w:rStyle w:val="a6"/>
          <w:rFonts w:ascii="Arial" w:eastAsia="바탕" w:hAnsi="Arial" w:cs="Arial"/>
          <w:b/>
        </w:rPr>
        <w:footnoteReference w:id="15"/>
      </w:r>
    </w:p>
    <w:p w:rsidR="00295CB9" w:rsidRPr="00257B94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4A53F9">
        <w:rPr>
          <w:rFonts w:ascii="Arial" w:eastAsia="바탕" w:hAnsi="Arial" w:cs="Arial"/>
        </w:rPr>
        <w:t>2008</w:t>
      </w:r>
      <w:r w:rsidRPr="00257B94">
        <w:rPr>
          <w:rFonts w:ascii="Arial" w:eastAsia="바탕" w:hAnsi="바탕" w:cs="Arial"/>
        </w:rPr>
        <w:t>년과</w:t>
      </w:r>
      <w:r w:rsidRPr="00257B94">
        <w:rPr>
          <w:rFonts w:ascii="Arial" w:eastAsia="바탕" w:hAnsi="Arial" w:cs="Arial"/>
        </w:rPr>
        <w:t xml:space="preserve"> 2010</w:t>
      </w:r>
      <w:r w:rsidRPr="00257B94">
        <w:rPr>
          <w:rFonts w:ascii="Arial" w:eastAsia="바탕" w:hAnsi="바탕" w:cs="Arial"/>
        </w:rPr>
        <w:t>년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사이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미국과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캐나다에서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정신분열병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혹은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정신분열정동장애를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가진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흡연자</w:t>
      </w:r>
      <w:r w:rsidRPr="00257B94">
        <w:rPr>
          <w:rFonts w:ascii="Arial" w:eastAsia="바탕" w:hAnsi="Arial" w:cs="Arial"/>
        </w:rPr>
        <w:t xml:space="preserve"> 127</w:t>
      </w:r>
      <w:r w:rsidRPr="00257B94">
        <w:rPr>
          <w:rFonts w:ascii="Arial" w:eastAsia="바탕" w:hAnsi="바탕" w:cs="Arial"/>
        </w:rPr>
        <w:t>명을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대상으로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연구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진행</w:t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 w:rsidRPr="00257B94">
        <w:rPr>
          <w:rFonts w:ascii="Arial" w:eastAsia="바탕" w:hAnsi="바탕" w:cs="Arial"/>
        </w:rPr>
        <w:t>그</w:t>
      </w:r>
      <w:r w:rsidRPr="00257B94">
        <w:rPr>
          <w:rFonts w:ascii="Arial" w:eastAsia="바탕" w:hAnsi="Arial" w:cs="Arial"/>
        </w:rPr>
        <w:t xml:space="preserve"> </w:t>
      </w:r>
      <w:r w:rsidRPr="00257B94">
        <w:rPr>
          <w:rFonts w:ascii="Arial" w:eastAsia="바탕" w:hAnsi="바탕" w:cs="Arial"/>
        </w:rPr>
        <w:t>결과</w:t>
      </w:r>
      <w:r w:rsidRPr="00257B94">
        <w:rPr>
          <w:rFonts w:ascii="Arial" w:eastAsia="바탕" w:hAnsi="Arial" w:cs="Arial"/>
        </w:rPr>
        <w:t xml:space="preserve">, </w:t>
      </w:r>
      <w:r w:rsidRPr="00257B94">
        <w:rPr>
          <w:rFonts w:ascii="Arial" w:eastAsia="바탕" w:hAnsi="바탕" w:cs="Arial"/>
        </w:rPr>
        <w:t>바레니클린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투여군과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위약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투여군의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전체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이상반응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발생률은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유사하였으며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두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군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모두에서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정신분열병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정동</w:t>
      </w:r>
      <w:r w:rsidRPr="004A53F9">
        <w:rPr>
          <w:rFonts w:ascii="Arial" w:eastAsia="바탕" w:hAnsi="Arial" w:cs="Arial"/>
        </w:rPr>
        <w:t xml:space="preserve">, </w:t>
      </w:r>
      <w:r w:rsidRPr="004A53F9">
        <w:rPr>
          <w:rFonts w:ascii="Arial" w:eastAsia="바탕" w:hAnsi="바탕" w:cs="Arial"/>
        </w:rPr>
        <w:t>불안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증상의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척도의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변화에서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유의한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변화는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관찰되지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않았음</w:t>
      </w:r>
    </w:p>
    <w:p w:rsidR="00295CB9" w:rsidRPr="004A53F9" w:rsidRDefault="00295CB9" w:rsidP="00295CB9">
      <w:pPr>
        <w:pStyle w:val="a3"/>
        <w:wordWrap/>
        <w:autoSpaceDE/>
        <w:autoSpaceDN/>
        <w:snapToGrid w:val="0"/>
        <w:ind w:leftChars="600" w:left="1200"/>
        <w:rPr>
          <w:rFonts w:ascii="Arial" w:eastAsia="바탕" w:hAnsi="Arial" w:cs="Arial"/>
        </w:rPr>
      </w:pPr>
    </w:p>
    <w:p w:rsidR="00295CB9" w:rsidRPr="004A53F9" w:rsidRDefault="00295CB9" w:rsidP="00295CB9">
      <w:pPr>
        <w:pStyle w:val="a3"/>
        <w:numPr>
          <w:ilvl w:val="0"/>
          <w:numId w:val="4"/>
        </w:numPr>
        <w:wordWrap/>
        <w:autoSpaceDE/>
        <w:autoSpaceDN/>
        <w:snapToGrid w:val="0"/>
        <w:ind w:leftChars="200" w:left="800"/>
        <w:rPr>
          <w:rFonts w:ascii="Arial" w:eastAsia="바탕" w:hAnsi="Arial" w:cs="Arial"/>
          <w:b/>
        </w:rPr>
      </w:pPr>
      <w:r w:rsidRPr="004A53F9">
        <w:rPr>
          <w:rFonts w:ascii="Arial" w:eastAsia="바탕" w:hAnsi="바탕" w:cs="Arial"/>
          <w:b/>
        </w:rPr>
        <w:t>신경정신과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질환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동반환자에서의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안전성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연구</w:t>
      </w:r>
      <w:r w:rsidRPr="004A53F9">
        <w:rPr>
          <w:rFonts w:ascii="Arial" w:eastAsia="바탕" w:hAnsi="Arial" w:cs="Arial"/>
          <w:b/>
        </w:rPr>
        <w:t xml:space="preserve">(4): </w:t>
      </w:r>
      <w:r w:rsidRPr="004A53F9">
        <w:rPr>
          <w:rFonts w:ascii="Arial" w:eastAsia="바탕" w:hAnsi="바탕" w:cs="Arial"/>
          <w:b/>
        </w:rPr>
        <w:t>우울증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동반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흡연자</w:t>
      </w:r>
      <w:r w:rsidRPr="004A53F9">
        <w:rPr>
          <w:rFonts w:ascii="Arial" w:eastAsia="바탕" w:hAnsi="Arial" w:cs="Arial"/>
          <w:b/>
        </w:rPr>
        <w:t xml:space="preserve"> </w:t>
      </w:r>
      <w:r w:rsidRPr="004A53F9">
        <w:rPr>
          <w:rFonts w:ascii="Arial" w:eastAsia="바탕" w:hAnsi="바탕" w:cs="Arial"/>
          <w:b/>
        </w:rPr>
        <w:t>대상</w:t>
      </w:r>
      <w:r w:rsidRPr="004A53F9">
        <w:rPr>
          <w:rStyle w:val="a6"/>
          <w:rFonts w:ascii="Arial" w:eastAsia="바탕" w:hAnsi="Arial" w:cs="Arial"/>
          <w:b/>
        </w:rPr>
        <w:footnoteReference w:id="16"/>
      </w:r>
    </w:p>
    <w:p w:rsidR="00295CB9" w:rsidRPr="004A53F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Arial" w:cs="Arial"/>
        </w:rPr>
      </w:pPr>
      <w:r>
        <w:rPr>
          <w:rFonts w:ascii="Arial" w:eastAsia="바탕" w:hAnsi="바탕" w:cs="Arial" w:hint="eastAsia"/>
        </w:rPr>
        <w:t>주요우울장애를</w:t>
      </w:r>
      <w:r w:rsidRPr="004A53F9">
        <w:rPr>
          <w:rFonts w:ascii="Arial" w:eastAsia="바탕" w:hAnsi="Arial" w:cs="Arial"/>
        </w:rPr>
        <w:t>525</w:t>
      </w:r>
      <w:r w:rsidRPr="004A53F9">
        <w:rPr>
          <w:rFonts w:ascii="Arial" w:eastAsia="바탕" w:hAnsi="바탕" w:cs="Arial"/>
        </w:rPr>
        <w:t>명의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성인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흡연자를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대상으로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챔픽스의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금연치료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효과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및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안전성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평가를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위해</w:t>
      </w:r>
      <w:r w:rsidRPr="004A53F9">
        <w:rPr>
          <w:rFonts w:ascii="Arial" w:eastAsia="바탕" w:hAnsi="Arial" w:cs="Arial"/>
        </w:rPr>
        <w:t xml:space="preserve"> </w:t>
      </w:r>
      <w:r w:rsidRPr="004A53F9">
        <w:rPr>
          <w:rFonts w:ascii="Arial" w:eastAsia="바탕" w:hAnsi="바탕" w:cs="Arial"/>
        </w:rPr>
        <w:t>진행</w:t>
      </w:r>
    </w:p>
    <w:p w:rsidR="00295CB9" w:rsidRPr="00295CB9" w:rsidRDefault="00295CB9" w:rsidP="00295CB9">
      <w:pPr>
        <w:pStyle w:val="a3"/>
        <w:numPr>
          <w:ilvl w:val="0"/>
          <w:numId w:val="28"/>
        </w:numPr>
        <w:wordWrap/>
        <w:autoSpaceDE/>
        <w:autoSpaceDN/>
        <w:snapToGrid w:val="0"/>
        <w:ind w:left="1200"/>
        <w:rPr>
          <w:rFonts w:ascii="Arial" w:eastAsia="바탕" w:hAnsi="바탕" w:cs="Arial"/>
        </w:rPr>
      </w:pPr>
      <w:r w:rsidRPr="004A53F9">
        <w:rPr>
          <w:rFonts w:ascii="Arial" w:eastAsia="바탕" w:hAnsi="바탕" w:cs="Arial"/>
        </w:rPr>
        <w:t>그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결과</w:t>
      </w:r>
      <w:r w:rsidRPr="00295CB9">
        <w:rPr>
          <w:rFonts w:ascii="Arial" w:eastAsia="바탕" w:hAnsi="바탕" w:cs="Arial"/>
        </w:rPr>
        <w:t xml:space="preserve">, </w:t>
      </w:r>
      <w:r w:rsidRPr="004A53F9">
        <w:rPr>
          <w:rFonts w:ascii="Arial" w:eastAsia="바탕" w:hAnsi="바탕" w:cs="Arial"/>
        </w:rPr>
        <w:t>바레니클린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복용군은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위약군에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비해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높은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금연율을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나타냄</w:t>
      </w:r>
      <w:r w:rsidRPr="00295CB9">
        <w:rPr>
          <w:rFonts w:ascii="Arial" w:eastAsia="바탕" w:hAnsi="바탕" w:cs="Arial"/>
        </w:rPr>
        <w:t xml:space="preserve">. </w:t>
      </w:r>
      <w:r w:rsidRPr="004A53F9">
        <w:rPr>
          <w:rFonts w:ascii="Arial" w:eastAsia="바탕" w:hAnsi="바탕" w:cs="Arial"/>
        </w:rPr>
        <w:t>신경정신과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증상을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포함한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이상반응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프로파일은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위약군과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유사한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수준이었고</w:t>
      </w:r>
      <w:r w:rsidRPr="00295CB9">
        <w:rPr>
          <w:rFonts w:ascii="Arial" w:eastAsia="바탕" w:hAnsi="바탕" w:cs="Arial"/>
        </w:rPr>
        <w:t xml:space="preserve">, </w:t>
      </w:r>
      <w:r w:rsidRPr="004A53F9">
        <w:rPr>
          <w:rFonts w:ascii="Arial" w:eastAsia="바탕" w:hAnsi="바탕" w:cs="Arial"/>
        </w:rPr>
        <w:t>두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군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모두에서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우울증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척도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변화에서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유의미한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변화가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관찰되지</w:t>
      </w:r>
      <w:r w:rsidRPr="00295CB9">
        <w:rPr>
          <w:rFonts w:ascii="Arial" w:eastAsia="바탕" w:hAnsi="바탕" w:cs="Arial"/>
        </w:rPr>
        <w:t xml:space="preserve"> </w:t>
      </w:r>
      <w:r w:rsidRPr="004A53F9">
        <w:rPr>
          <w:rFonts w:ascii="Arial" w:eastAsia="바탕" w:hAnsi="바탕" w:cs="Arial"/>
        </w:rPr>
        <w:t>않았음</w:t>
      </w:r>
      <w:r w:rsidRPr="00295CB9">
        <w:rPr>
          <w:rFonts w:ascii="Arial" w:eastAsia="바탕" w:hAnsi="바탕" w:cs="Arial"/>
        </w:rPr>
        <w:t>.</w:t>
      </w:r>
    </w:p>
    <w:p w:rsidR="00295CB9" w:rsidRPr="00295CB9" w:rsidRDefault="00295CB9"/>
    <w:sectPr w:rsidR="00295CB9" w:rsidRPr="00295C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04" w:rsidRDefault="004D0504" w:rsidP="00295CB9">
      <w:r>
        <w:separator/>
      </w:r>
    </w:p>
  </w:endnote>
  <w:endnote w:type="continuationSeparator" w:id="0">
    <w:p w:rsidR="004D0504" w:rsidRDefault="004D0504" w:rsidP="0029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S Albert Pro">
    <w:altName w:val="굴림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04" w:rsidRDefault="004D0504" w:rsidP="00295CB9">
      <w:r>
        <w:separator/>
      </w:r>
    </w:p>
  </w:footnote>
  <w:footnote w:type="continuationSeparator" w:id="0">
    <w:p w:rsidR="004D0504" w:rsidRDefault="004D0504" w:rsidP="00295CB9">
      <w:r>
        <w:continuationSeparator/>
      </w:r>
    </w:p>
  </w:footnote>
  <w:footnote w:id="1">
    <w:p w:rsidR="00295CB9" w:rsidRPr="00C6532E" w:rsidRDefault="00295CB9" w:rsidP="00295CB9">
      <w:pPr>
        <w:pStyle w:val="a5"/>
        <w:rPr>
          <w:rFonts w:ascii="Arial" w:eastAsia="돋움" w:hAnsi="Arial" w:cs="Arial"/>
          <w:sz w:val="16"/>
          <w:szCs w:val="16"/>
        </w:rPr>
      </w:pPr>
      <w:r w:rsidRPr="00C6532E">
        <w:rPr>
          <w:rStyle w:val="a6"/>
          <w:rFonts w:ascii="Arial" w:eastAsia="돋움" w:hAnsi="Arial" w:cs="Arial"/>
          <w:sz w:val="16"/>
          <w:szCs w:val="16"/>
        </w:rPr>
        <w:footnoteRef/>
      </w:r>
      <w:r w:rsidRPr="00C6532E">
        <w:rPr>
          <w:rFonts w:ascii="Arial" w:eastAsia="돋움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보건복지부</w:t>
      </w:r>
      <w:r w:rsidRPr="00C6532E">
        <w:rPr>
          <w:rFonts w:ascii="Arial" w:eastAsia="돋움" w:hAnsi="Arial" w:cs="Arial"/>
          <w:sz w:val="16"/>
          <w:szCs w:val="16"/>
        </w:rPr>
        <w:t>/</w:t>
      </w:r>
      <w:r w:rsidRPr="00C6532E">
        <w:rPr>
          <w:rFonts w:ascii="Arial" w:eastAsia="돋움" w:hAnsi="Arial" w:cs="Arial"/>
          <w:sz w:val="16"/>
          <w:szCs w:val="16"/>
        </w:rPr>
        <w:t>질병관리본부</w:t>
      </w:r>
      <w:r w:rsidRPr="00C6532E">
        <w:rPr>
          <w:rFonts w:ascii="Arial" w:eastAsia="돋움" w:hAnsi="Arial" w:cs="Arial"/>
          <w:sz w:val="16"/>
          <w:szCs w:val="16"/>
        </w:rPr>
        <w:t xml:space="preserve">, &lt;2012 </w:t>
      </w:r>
      <w:r w:rsidRPr="00C6532E">
        <w:rPr>
          <w:rFonts w:ascii="Arial" w:eastAsia="돋움" w:hAnsi="Arial" w:cs="Arial"/>
          <w:sz w:val="16"/>
          <w:szCs w:val="16"/>
        </w:rPr>
        <w:t>국민건강통계</w:t>
      </w:r>
      <w:r w:rsidRPr="00C6532E">
        <w:rPr>
          <w:rFonts w:ascii="Arial" w:eastAsia="돋움" w:hAnsi="Arial" w:cs="Arial"/>
          <w:sz w:val="16"/>
          <w:szCs w:val="16"/>
        </w:rPr>
        <w:t>&gt;, 2013</w:t>
      </w:r>
      <w:r w:rsidRPr="00C6532E">
        <w:rPr>
          <w:rFonts w:ascii="Arial" w:eastAsia="돋움" w:hAnsi="Arial" w:cs="Arial"/>
          <w:sz w:val="16"/>
          <w:szCs w:val="16"/>
        </w:rPr>
        <w:t>년</w:t>
      </w:r>
      <w:r w:rsidRPr="00C6532E">
        <w:rPr>
          <w:rFonts w:ascii="Arial" w:eastAsia="돋움" w:hAnsi="Arial" w:cs="Arial"/>
          <w:sz w:val="16"/>
          <w:szCs w:val="16"/>
        </w:rPr>
        <w:t xml:space="preserve"> 12</w:t>
      </w:r>
      <w:r w:rsidRPr="00C6532E">
        <w:rPr>
          <w:rFonts w:ascii="Arial" w:eastAsia="돋움" w:hAnsi="Arial" w:cs="Arial"/>
          <w:sz w:val="16"/>
          <w:szCs w:val="16"/>
        </w:rPr>
        <w:t>월</w:t>
      </w:r>
    </w:p>
  </w:footnote>
  <w:footnote w:id="2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eastAsia="돋움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보건복지부</w:t>
      </w:r>
      <w:r w:rsidRPr="00C6532E">
        <w:rPr>
          <w:rFonts w:ascii="Arial" w:hAnsi="Arial" w:cs="Arial"/>
          <w:sz w:val="16"/>
          <w:szCs w:val="16"/>
        </w:rPr>
        <w:t>/</w:t>
      </w:r>
      <w:r w:rsidRPr="00C6532E">
        <w:rPr>
          <w:rFonts w:ascii="Arial" w:eastAsia="돋움" w:hAnsi="Arial" w:cs="Arial"/>
          <w:sz w:val="16"/>
          <w:szCs w:val="16"/>
        </w:rPr>
        <w:t>한국건강증진재단</w:t>
      </w:r>
      <w:r w:rsidRPr="00C6532E">
        <w:rPr>
          <w:rFonts w:ascii="Arial" w:hAnsi="Arial" w:cs="Arial"/>
          <w:sz w:val="16"/>
          <w:szCs w:val="16"/>
        </w:rPr>
        <w:t>, &lt;</w:t>
      </w:r>
      <w:r w:rsidRPr="00C6532E">
        <w:rPr>
          <w:rFonts w:ascii="Arial" w:eastAsia="돋움" w:hAnsi="Arial" w:cs="Arial"/>
          <w:sz w:val="16"/>
          <w:szCs w:val="16"/>
        </w:rPr>
        <w:t>의료진을</w:t>
      </w:r>
      <w:r w:rsidRPr="00C6532E">
        <w:rPr>
          <w:rFonts w:ascii="Arial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위한</w:t>
      </w:r>
      <w:r w:rsidRPr="00C6532E">
        <w:rPr>
          <w:rFonts w:ascii="Arial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금연진료</w:t>
      </w:r>
      <w:r w:rsidRPr="00C6532E">
        <w:rPr>
          <w:rFonts w:ascii="Arial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안내서</w:t>
      </w:r>
      <w:r w:rsidRPr="00C6532E">
        <w:rPr>
          <w:rFonts w:ascii="Arial" w:hAnsi="Arial" w:cs="Arial"/>
          <w:sz w:val="16"/>
          <w:szCs w:val="16"/>
        </w:rPr>
        <w:t>&gt;, 2011</w:t>
      </w:r>
    </w:p>
  </w:footnote>
  <w:footnote w:id="3">
    <w:p w:rsidR="00295CB9" w:rsidRPr="000B6197" w:rsidRDefault="00295CB9" w:rsidP="00295CB9">
      <w:pPr>
        <w:pStyle w:val="a5"/>
      </w:pPr>
      <w:r>
        <w:rPr>
          <w:rStyle w:val="a6"/>
        </w:rPr>
        <w:footnoteRef/>
      </w:r>
      <w:r w:rsidRPr="000B6197">
        <w:rPr>
          <w:rStyle w:val="a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한국보건의료연구원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, </w:t>
      </w:r>
      <w:r w:rsidRPr="000B6197">
        <w:rPr>
          <w:rFonts w:ascii="Arial" w:eastAsia="돋움" w:hAnsi="Arial" w:cs="Arial" w:hint="eastAsia"/>
          <w:sz w:val="16"/>
          <w:szCs w:val="16"/>
        </w:rPr>
        <w:t>보장성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강화를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위한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예방의료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서비스의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우선순위</w:t>
      </w:r>
      <w:r w:rsidRPr="000B6197">
        <w:rPr>
          <w:rFonts w:ascii="Arial" w:eastAsia="돋움" w:hAnsi="Arial" w:cs="Arial" w:hint="eastAsia"/>
          <w:sz w:val="16"/>
          <w:szCs w:val="16"/>
        </w:rPr>
        <w:t xml:space="preserve"> </w:t>
      </w:r>
      <w:r w:rsidRPr="000B6197">
        <w:rPr>
          <w:rFonts w:ascii="Arial" w:eastAsia="돋움" w:hAnsi="Arial" w:cs="Arial" w:hint="eastAsia"/>
          <w:sz w:val="16"/>
          <w:szCs w:val="16"/>
        </w:rPr>
        <w:t>개발</w:t>
      </w:r>
      <w:r w:rsidRPr="000B6197">
        <w:rPr>
          <w:rFonts w:ascii="Arial" w:eastAsia="돋움" w:hAnsi="Arial" w:cs="Arial" w:hint="eastAsia"/>
          <w:sz w:val="16"/>
          <w:szCs w:val="16"/>
        </w:rPr>
        <w:t>, 2013</w:t>
      </w:r>
    </w:p>
  </w:footnote>
  <w:footnote w:id="4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Gonzales D, et al. Varenicline, α4β2 Nicotonic Acetylcholine receptor partial agonist, vs. sustained-release Bupropion and placebo for smoking cessation: a randomized controlled trial  (JAMA July 5, 2006, Vol 296, No 1)</w:t>
      </w:r>
    </w:p>
  </w:footnote>
  <w:footnote w:id="5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Douglas E, et al. Efficacy of Varenicline, an α4β2 Nicotonic Acetylcholine receptor partial agonist, vs. placebo or sustained-release Bupropion for smoking cessation (JAMA July 5, 2006, Vol 296, No. 1</w:t>
      </w:r>
    </w:p>
  </w:footnote>
  <w:footnote w:id="6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Tonstand S, et al. Effect of Maintenance therapy with Varenicline on smoking cessation: a randomized controlled trial (JAMA 2006;296(1):64-71)</w:t>
      </w:r>
    </w:p>
  </w:footnote>
  <w:footnote w:id="7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eastAsia="돋움" w:hAnsi="Arial" w:cs="Arial"/>
          <w:sz w:val="16"/>
          <w:szCs w:val="16"/>
        </w:rPr>
        <w:footnoteRef/>
      </w:r>
      <w:r w:rsidRPr="00C6532E">
        <w:rPr>
          <w:rStyle w:val="a6"/>
          <w:rFonts w:ascii="Arial" w:eastAsia="돋움" w:hAnsi="Arial" w:cs="Arial"/>
          <w:sz w:val="16"/>
          <w:szCs w:val="16"/>
        </w:rPr>
        <w:t xml:space="preserve"> </w:t>
      </w:r>
      <w:r w:rsidRPr="00C6532E">
        <w:rPr>
          <w:rFonts w:ascii="Arial" w:hAnsi="Arial" w:cs="Arial"/>
          <w:sz w:val="16"/>
          <w:szCs w:val="16"/>
        </w:rPr>
        <w:t>Aubin H-J et al. Varenicline versus transdermal nicotine patch for smoking cessation; results from a randomized open-label trial (Thorax, 2008;63:717-724)</w:t>
      </w:r>
    </w:p>
  </w:footnote>
  <w:footnote w:id="8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Nides M, et al. Varenicline versus bupropion SR or placebo for smoking cessation: a pooled analysis (Am J Health Behav 2008 Nov-Dec;32(6):664-75)</w:t>
      </w:r>
    </w:p>
  </w:footnote>
  <w:footnote w:id="9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Tonstand S. Smoking Cessation efficacy and safety of Varenicline, an α4β2 nicotinic receptor partial agonist (Journal of Cardiovascular Nursing Vol 21, No.6, pp 433-436 2006)</w:t>
      </w:r>
    </w:p>
  </w:footnote>
  <w:footnote w:id="10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Gunnel D, et al. Varenicline and suicidal behavior: a cohort study based on data from the General Practice Research Database(GPRD) (BMJ 2009;339:b3805)</w:t>
      </w:r>
    </w:p>
  </w:footnote>
  <w:footnote w:id="11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>Thomas K, et al. Smoking cessation treatment and risk of depression, suicide, and self harm in the clinical practice research datalink: prospective cohort study (BMJ 2013 11 Oct 2013</w:t>
      </w:r>
    </w:p>
  </w:footnote>
  <w:footnote w:id="12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>Meyer T, et al. Neuropsychiatric events in Varenicline and nicotine replacement patch users in the Military Health System (Addiction, 108,203-210)</w:t>
      </w:r>
    </w:p>
  </w:footnote>
  <w:footnote w:id="13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Gibbons R, et al. Varenicline, smoking cessation, and neuropsychiatric adverse events (AM J Psychiatry 2013;170:1460-1467)</w:t>
      </w:r>
    </w:p>
  </w:footnote>
  <w:footnote w:id="14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Pasternak B, et al. Use of Varenicline versus Bupropion and risk of psychiatric adverse events (Addiction 108. 1336-1343)</w:t>
      </w:r>
    </w:p>
  </w:footnote>
  <w:footnote w:id="15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The Journal of Clinical Psychiatry, May 25, 2012</w:t>
      </w:r>
    </w:p>
  </w:footnote>
  <w:footnote w:id="16">
    <w:p w:rsidR="00295CB9" w:rsidRPr="00C6532E" w:rsidRDefault="00295CB9" w:rsidP="00295CB9">
      <w:pPr>
        <w:pStyle w:val="a5"/>
        <w:rPr>
          <w:rFonts w:ascii="Arial" w:hAnsi="Arial" w:cs="Arial"/>
          <w:sz w:val="16"/>
          <w:szCs w:val="16"/>
        </w:rPr>
      </w:pPr>
      <w:r w:rsidRPr="00C6532E">
        <w:rPr>
          <w:rStyle w:val="a6"/>
          <w:rFonts w:ascii="Arial" w:hAnsi="Arial" w:cs="Arial"/>
          <w:sz w:val="16"/>
          <w:szCs w:val="16"/>
        </w:rPr>
        <w:footnoteRef/>
      </w:r>
      <w:r w:rsidRPr="00C6532E">
        <w:rPr>
          <w:rFonts w:ascii="Arial" w:hAnsi="Arial" w:cs="Arial"/>
          <w:sz w:val="16"/>
          <w:szCs w:val="16"/>
        </w:rPr>
        <w:t xml:space="preserve"> </w:t>
      </w:r>
      <w:r w:rsidRPr="00C6532E">
        <w:rPr>
          <w:rFonts w:ascii="Arial" w:eastAsia="돋움" w:hAnsi="Arial" w:cs="Arial"/>
          <w:sz w:val="16"/>
          <w:szCs w:val="16"/>
        </w:rPr>
        <w:t>American Psychiatric Association 2013 Annual Meeting, Poster presentation, May 18-22, 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0002710">
      <w:start w:val="1"/>
      <w:numFmt w:val="bullet"/>
      <w:suff w:val="space"/>
      <w:lvlText w:val=""/>
      <w:lvlJc w:val="left"/>
      <w:rPr>
        <w:rFonts w:ascii="Wingdings" w:eastAsia="Times New Roman" w:hAnsi="Wingdings" w:cs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3052B6"/>
    <w:multiLevelType w:val="hybridMultilevel"/>
    <w:tmpl w:val="C326164E"/>
    <w:lvl w:ilvl="0" w:tplc="E68C2B2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6368E"/>
    <w:multiLevelType w:val="hybridMultilevel"/>
    <w:tmpl w:val="8F10FBCE"/>
    <w:lvl w:ilvl="0" w:tplc="F68E4C7C">
      <w:start w:val="201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D6461D8"/>
    <w:multiLevelType w:val="hybridMultilevel"/>
    <w:tmpl w:val="91B685A0"/>
    <w:lvl w:ilvl="0" w:tplc="28A8FE3E">
      <w:start w:val="1"/>
      <w:numFmt w:val="bullet"/>
      <w:lvlText w:val=""/>
      <w:lvlJc w:val="left"/>
      <w:pPr>
        <w:ind w:left="826" w:hanging="40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>
    <w:nsid w:val="124F1603"/>
    <w:multiLevelType w:val="hybridMultilevel"/>
    <w:tmpl w:val="6DD892F2"/>
    <w:lvl w:ilvl="0" w:tplc="634855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2B02CD6"/>
    <w:multiLevelType w:val="hybridMultilevel"/>
    <w:tmpl w:val="5F744D68"/>
    <w:lvl w:ilvl="0" w:tplc="0B32CCD4">
      <w:start w:val="1"/>
      <w:numFmt w:val="bullet"/>
      <w:pStyle w:val="bullet1"/>
      <w:lvlText w:val=""/>
      <w:lvlJc w:val="left"/>
      <w:pPr>
        <w:ind w:left="927" w:hanging="360"/>
      </w:pPr>
      <w:rPr>
        <w:rFonts w:ascii="Wingdings" w:hAnsi="Wingdings" w:cs="Wingdings" w:hint="default"/>
        <w:color w:val="0096D6"/>
      </w:rPr>
    </w:lvl>
    <w:lvl w:ilvl="1" w:tplc="0409000F">
      <w:start w:val="1"/>
      <w:numFmt w:val="decimal"/>
      <w:lvlText w:val="%2."/>
      <w:lvlJc w:val="left"/>
      <w:pPr>
        <w:tabs>
          <w:tab w:val="num" w:pos="3154"/>
        </w:tabs>
        <w:ind w:left="3154" w:hanging="360"/>
      </w:pPr>
      <w:rPr>
        <w:rFonts w:cs="Times New Roman"/>
      </w:rPr>
    </w:lvl>
    <w:lvl w:ilvl="2" w:tplc="0409001B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  <w:color w:val="auto"/>
      </w:rPr>
    </w:lvl>
    <w:lvl w:ilvl="4" w:tplc="04090019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6754"/>
        </w:tabs>
        <w:ind w:left="6754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7474"/>
        </w:tabs>
        <w:ind w:left="7474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8194"/>
        </w:tabs>
        <w:ind w:left="8194" w:hanging="360"/>
      </w:pPr>
      <w:rPr>
        <w:rFonts w:ascii="Wingdings" w:hAnsi="Wingdings" w:hint="default"/>
      </w:rPr>
    </w:lvl>
  </w:abstractNum>
  <w:abstractNum w:abstractNumId="6">
    <w:nsid w:val="141D5EFA"/>
    <w:multiLevelType w:val="hybridMultilevel"/>
    <w:tmpl w:val="6CA4535E"/>
    <w:lvl w:ilvl="0" w:tplc="04090011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16A73795"/>
    <w:multiLevelType w:val="hybridMultilevel"/>
    <w:tmpl w:val="EBE8CF50"/>
    <w:lvl w:ilvl="0" w:tplc="CA64E79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1E304F21"/>
    <w:multiLevelType w:val="hybridMultilevel"/>
    <w:tmpl w:val="F3EC3B70"/>
    <w:lvl w:ilvl="0" w:tplc="28A8FE3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0D13BD6"/>
    <w:multiLevelType w:val="hybridMultilevel"/>
    <w:tmpl w:val="6CA4535E"/>
    <w:lvl w:ilvl="0" w:tplc="04090011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>
    <w:nsid w:val="23B812E3"/>
    <w:multiLevelType w:val="hybridMultilevel"/>
    <w:tmpl w:val="6E16D8C6"/>
    <w:lvl w:ilvl="0" w:tplc="907ED256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</w:rPr>
    </w:lvl>
    <w:lvl w:ilvl="1" w:tplc="68D89EBA">
      <w:start w:val="1"/>
      <w:numFmt w:val="bullet"/>
      <w:lvlText w:val="-"/>
      <w:lvlJc w:val="left"/>
      <w:pPr>
        <w:ind w:left="800" w:hanging="400"/>
      </w:pPr>
      <w:rPr>
        <w:rFonts w:ascii="굴림" w:eastAsia="굴림" w:hAnsi="굴림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2D500FD3"/>
    <w:multiLevelType w:val="hybridMultilevel"/>
    <w:tmpl w:val="B124534E"/>
    <w:lvl w:ilvl="0" w:tplc="5754BC38">
      <w:start w:val="1"/>
      <w:numFmt w:val="bullet"/>
      <w:pStyle w:val="bulletlevel2"/>
      <w:lvlText w:val="–"/>
      <w:lvlJc w:val="left"/>
      <w:pPr>
        <w:ind w:left="1080" w:hanging="360"/>
      </w:pPr>
      <w:rPr>
        <w:rFonts w:ascii="Verdana" w:hAnsi="Verdana" w:cs="Verdana" w:hint="default"/>
        <w:color w:val="0096D6"/>
      </w:rPr>
    </w:lvl>
    <w:lvl w:ilvl="1" w:tplc="25A6B470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Times New Roman" w:hint="default"/>
      </w:rPr>
    </w:lvl>
    <w:lvl w:ilvl="2" w:tplc="D80E2DD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401CDCF4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BC09AC8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Times New Roman" w:hint="default"/>
      </w:rPr>
    </w:lvl>
    <w:lvl w:ilvl="5" w:tplc="5414E936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63BEDBD2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97FC25E4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Times New Roman" w:hint="default"/>
      </w:rPr>
    </w:lvl>
    <w:lvl w:ilvl="8" w:tplc="20129A42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3246762B"/>
    <w:multiLevelType w:val="hybridMultilevel"/>
    <w:tmpl w:val="4F7A7DC8"/>
    <w:lvl w:ilvl="0" w:tplc="28A8FE3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>
    <w:nsid w:val="32FE0798"/>
    <w:multiLevelType w:val="hybridMultilevel"/>
    <w:tmpl w:val="F670C84C"/>
    <w:lvl w:ilvl="0" w:tplc="685637A6">
      <w:start w:val="1"/>
      <w:numFmt w:val="bullet"/>
      <w:lvlText w:val="-"/>
      <w:lvlJc w:val="left"/>
      <w:pPr>
        <w:ind w:left="1252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4">
    <w:nsid w:val="3E95154C"/>
    <w:multiLevelType w:val="hybridMultilevel"/>
    <w:tmpl w:val="6CA4535E"/>
    <w:lvl w:ilvl="0" w:tplc="04090011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3F5147F7"/>
    <w:multiLevelType w:val="hybridMultilevel"/>
    <w:tmpl w:val="347E280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413A206C"/>
    <w:multiLevelType w:val="hybridMultilevel"/>
    <w:tmpl w:val="6CA4535E"/>
    <w:lvl w:ilvl="0" w:tplc="04090011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>
    <w:nsid w:val="42B976D8"/>
    <w:multiLevelType w:val="hybridMultilevel"/>
    <w:tmpl w:val="6CA4535E"/>
    <w:lvl w:ilvl="0" w:tplc="04090011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>
    <w:nsid w:val="45725AB3"/>
    <w:multiLevelType w:val="hybridMultilevel"/>
    <w:tmpl w:val="9544FC4A"/>
    <w:lvl w:ilvl="0" w:tplc="CA64E79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  <w:sz w:val="20"/>
        <w:szCs w:val="20"/>
      </w:rPr>
    </w:lvl>
    <w:lvl w:ilvl="1" w:tplc="3A203F58">
      <w:start w:val="1"/>
      <w:numFmt w:val="bullet"/>
      <w:lvlText w:val="-"/>
      <w:lvlJc w:val="left"/>
      <w:pPr>
        <w:ind w:left="1600" w:hanging="400"/>
      </w:pPr>
      <w:rPr>
        <w:rFonts w:ascii="돋움체" w:eastAsia="돋움체" w:hAnsi="돋움체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>
    <w:nsid w:val="502D123F"/>
    <w:multiLevelType w:val="hybridMultilevel"/>
    <w:tmpl w:val="695A1E1E"/>
    <w:lvl w:ilvl="0" w:tplc="E68C2B2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82E9F"/>
    <w:multiLevelType w:val="hybridMultilevel"/>
    <w:tmpl w:val="60B0D2EA"/>
    <w:lvl w:ilvl="0" w:tplc="B3A8E43A">
      <w:start w:val="1"/>
      <w:numFmt w:val="decimal"/>
      <w:suff w:val="space"/>
      <w:lvlText w:val="Q%1."/>
      <w:lvlJc w:val="left"/>
      <w:pPr>
        <w:ind w:left="684" w:hanging="400"/>
      </w:pPr>
    </w:lvl>
    <w:lvl w:ilvl="1" w:tplc="04090019">
      <w:start w:val="1"/>
      <w:numFmt w:val="decimal"/>
      <w:lvlText w:val="%2."/>
      <w:lvlJc w:val="left"/>
      <w:pPr>
        <w:tabs>
          <w:tab w:val="num" w:pos="3700"/>
        </w:tabs>
        <w:ind w:left="37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420"/>
        </w:tabs>
        <w:ind w:left="44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140"/>
        </w:tabs>
        <w:ind w:left="5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860"/>
        </w:tabs>
        <w:ind w:left="5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580"/>
        </w:tabs>
        <w:ind w:left="6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300"/>
        </w:tabs>
        <w:ind w:left="7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8020"/>
        </w:tabs>
        <w:ind w:left="8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740"/>
        </w:tabs>
        <w:ind w:left="8740" w:hanging="360"/>
      </w:pPr>
    </w:lvl>
  </w:abstractNum>
  <w:abstractNum w:abstractNumId="21">
    <w:nsid w:val="505C1E74"/>
    <w:multiLevelType w:val="hybridMultilevel"/>
    <w:tmpl w:val="EAF203B2"/>
    <w:lvl w:ilvl="0" w:tplc="634855F8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>
    <w:nsid w:val="586562AE"/>
    <w:multiLevelType w:val="hybridMultilevel"/>
    <w:tmpl w:val="74B4A6F4"/>
    <w:lvl w:ilvl="0" w:tplc="2572FECC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A2A4AEA"/>
    <w:multiLevelType w:val="hybridMultilevel"/>
    <w:tmpl w:val="6DBEA892"/>
    <w:lvl w:ilvl="0" w:tplc="E68C2B26">
      <w:start w:val="1"/>
      <w:numFmt w:val="bullet"/>
      <w:lvlText w:val=""/>
      <w:lvlJc w:val="left"/>
      <w:pPr>
        <w:ind w:left="1000" w:hanging="400"/>
      </w:pPr>
      <w:rPr>
        <w:rFonts w:ascii="Symbol" w:hAnsi="Symbol" w:hint="defaul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017FD7"/>
    <w:multiLevelType w:val="hybridMultilevel"/>
    <w:tmpl w:val="6700F096"/>
    <w:lvl w:ilvl="0" w:tplc="7FF8C61E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003C18"/>
    <w:multiLevelType w:val="hybridMultilevel"/>
    <w:tmpl w:val="2E68C5D0"/>
    <w:lvl w:ilvl="0" w:tplc="685637A6">
      <w:start w:val="1"/>
      <w:numFmt w:val="bullet"/>
      <w:lvlText w:val="-"/>
      <w:lvlJc w:val="left"/>
      <w:pPr>
        <w:ind w:left="1469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86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6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6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6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6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6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69" w:hanging="400"/>
      </w:pPr>
      <w:rPr>
        <w:rFonts w:ascii="Wingdings" w:hAnsi="Wingdings" w:hint="default"/>
      </w:rPr>
    </w:lvl>
  </w:abstractNum>
  <w:abstractNum w:abstractNumId="26">
    <w:nsid w:val="62D26953"/>
    <w:multiLevelType w:val="hybridMultilevel"/>
    <w:tmpl w:val="D3D2AC42"/>
    <w:lvl w:ilvl="0" w:tplc="28A8FE3E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7">
    <w:nsid w:val="6BF73C35"/>
    <w:multiLevelType w:val="hybridMultilevel"/>
    <w:tmpl w:val="7408E518"/>
    <w:lvl w:ilvl="0" w:tplc="907ED256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>
    <w:nsid w:val="6D227B4E"/>
    <w:multiLevelType w:val="hybridMultilevel"/>
    <w:tmpl w:val="F822CC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71F355AB"/>
    <w:multiLevelType w:val="hybridMultilevel"/>
    <w:tmpl w:val="A2ECC698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2D50CD"/>
    <w:multiLevelType w:val="hybridMultilevel"/>
    <w:tmpl w:val="F7D42F84"/>
    <w:lvl w:ilvl="0" w:tplc="4D6A650C">
      <w:start w:val="1"/>
      <w:numFmt w:val="bullet"/>
      <w:lvlText w:val="·"/>
      <w:lvlJc w:val="left"/>
      <w:pPr>
        <w:ind w:left="156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1">
    <w:nsid w:val="7A49085D"/>
    <w:multiLevelType w:val="hybridMultilevel"/>
    <w:tmpl w:val="369ED8D0"/>
    <w:lvl w:ilvl="0" w:tplc="28A8FE3E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32">
    <w:nsid w:val="7B85686F"/>
    <w:multiLevelType w:val="hybridMultilevel"/>
    <w:tmpl w:val="B5AC017C"/>
    <w:lvl w:ilvl="0" w:tplc="634855F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7BBC28C7"/>
    <w:multiLevelType w:val="hybridMultilevel"/>
    <w:tmpl w:val="2968FBDC"/>
    <w:lvl w:ilvl="0" w:tplc="68D89EBA">
      <w:start w:val="1"/>
      <w:numFmt w:val="bullet"/>
      <w:lvlText w:val="-"/>
      <w:lvlJc w:val="left"/>
      <w:pPr>
        <w:ind w:left="641" w:hanging="360"/>
      </w:pPr>
      <w:rPr>
        <w:rFonts w:ascii="굴림" w:eastAsia="굴림" w:hAnsi="굴림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34">
    <w:nsid w:val="7D7B18F2"/>
    <w:multiLevelType w:val="hybridMultilevel"/>
    <w:tmpl w:val="68980248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7"/>
  </w:num>
  <w:num w:numId="11">
    <w:abstractNumId w:val="5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4"/>
  </w:num>
  <w:num w:numId="17">
    <w:abstractNumId w:val="12"/>
  </w:num>
  <w:num w:numId="18">
    <w:abstractNumId w:val="18"/>
  </w:num>
  <w:num w:numId="19">
    <w:abstractNumId w:val="26"/>
  </w:num>
  <w:num w:numId="20">
    <w:abstractNumId w:val="3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1"/>
  </w:num>
  <w:num w:numId="25">
    <w:abstractNumId w:val="0"/>
  </w:num>
  <w:num w:numId="26">
    <w:abstractNumId w:val="25"/>
  </w:num>
  <w:num w:numId="27">
    <w:abstractNumId w:val="33"/>
  </w:num>
  <w:num w:numId="28">
    <w:abstractNumId w:val="13"/>
  </w:num>
  <w:num w:numId="29">
    <w:abstractNumId w:val="22"/>
  </w:num>
  <w:num w:numId="3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9"/>
  </w:num>
  <w:num w:numId="33">
    <w:abstractNumId w:val="16"/>
  </w:num>
  <w:num w:numId="34">
    <w:abstractNumId w:val="17"/>
  </w:num>
  <w:num w:numId="35">
    <w:abstractNumId w:val="14"/>
  </w:num>
  <w:num w:numId="36">
    <w:abstractNumId w:val="21"/>
  </w:num>
  <w:num w:numId="37">
    <w:abstractNumId w:val="28"/>
  </w:num>
  <w:num w:numId="38">
    <w:abstractNumId w:val="3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B9"/>
    <w:rsid w:val="00226EBD"/>
    <w:rsid w:val="00295CB9"/>
    <w:rsid w:val="004D0504"/>
    <w:rsid w:val="005A5074"/>
    <w:rsid w:val="0071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B9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B9"/>
    <w:pPr>
      <w:ind w:leftChars="400" w:left="800"/>
    </w:pPr>
  </w:style>
  <w:style w:type="table" w:styleId="a4">
    <w:name w:val="Table Grid"/>
    <w:basedOn w:val="a1"/>
    <w:uiPriority w:val="59"/>
    <w:rsid w:val="00295CB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295CB9"/>
    <w:pPr>
      <w:snapToGrid w:val="0"/>
      <w:jc w:val="left"/>
    </w:pPr>
  </w:style>
  <w:style w:type="character" w:customStyle="1" w:styleId="Char">
    <w:name w:val="각주 텍스트 Char"/>
    <w:basedOn w:val="a0"/>
    <w:link w:val="a5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6">
    <w:name w:val="footnote reference"/>
    <w:basedOn w:val="a0"/>
    <w:uiPriority w:val="99"/>
    <w:semiHidden/>
    <w:unhideWhenUsed/>
    <w:rsid w:val="00295CB9"/>
    <w:rPr>
      <w:vertAlign w:val="superscript"/>
    </w:rPr>
  </w:style>
  <w:style w:type="paragraph" w:customStyle="1" w:styleId="a7">
    <w:name w:val="바탕글"/>
    <w:rsid w:val="00295CB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맑은 고딕" w:cs="Times New Roman"/>
      <w:color w:val="000000"/>
    </w:rPr>
  </w:style>
  <w:style w:type="paragraph" w:styleId="a8">
    <w:name w:val="Balloon Text"/>
    <w:basedOn w:val="a"/>
    <w:link w:val="Char0"/>
    <w:uiPriority w:val="99"/>
    <w:semiHidden/>
    <w:unhideWhenUsed/>
    <w:rsid w:val="00295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295CB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295C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a">
    <w:name w:val="footer"/>
    <w:basedOn w:val="a"/>
    <w:link w:val="Char2"/>
    <w:uiPriority w:val="99"/>
    <w:unhideWhenUsed/>
    <w:rsid w:val="00295CB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b">
    <w:name w:val="Date"/>
    <w:basedOn w:val="a"/>
    <w:next w:val="a"/>
    <w:link w:val="Char3"/>
    <w:uiPriority w:val="99"/>
    <w:semiHidden/>
    <w:unhideWhenUsed/>
    <w:rsid w:val="00295CB9"/>
  </w:style>
  <w:style w:type="character" w:customStyle="1" w:styleId="Char3">
    <w:name w:val="날짜 Char"/>
    <w:basedOn w:val="a0"/>
    <w:link w:val="ab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c">
    <w:name w:val="Hyperlink"/>
    <w:basedOn w:val="a0"/>
    <w:uiPriority w:val="99"/>
    <w:unhideWhenUsed/>
    <w:rsid w:val="00295CB9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95CB9"/>
    <w:rPr>
      <w:sz w:val="18"/>
      <w:szCs w:val="18"/>
    </w:rPr>
  </w:style>
  <w:style w:type="paragraph" w:styleId="ae">
    <w:name w:val="annotation text"/>
    <w:basedOn w:val="a"/>
    <w:link w:val="Char4"/>
    <w:uiPriority w:val="99"/>
    <w:unhideWhenUsed/>
    <w:rsid w:val="00295CB9"/>
    <w:pPr>
      <w:jc w:val="left"/>
    </w:pPr>
  </w:style>
  <w:style w:type="character" w:customStyle="1" w:styleId="Char4">
    <w:name w:val="메모 텍스트 Char"/>
    <w:basedOn w:val="a0"/>
    <w:link w:val="ae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295CB9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295CB9"/>
    <w:rPr>
      <w:rFonts w:ascii="맑은 고딕" w:eastAsia="맑은 고딕" w:hAnsi="맑은 고딕" w:cs="굴림"/>
      <w:b/>
      <w:bCs/>
      <w:kern w:val="0"/>
      <w:szCs w:val="20"/>
    </w:rPr>
  </w:style>
  <w:style w:type="paragraph" w:styleId="af0">
    <w:name w:val="endnote text"/>
    <w:basedOn w:val="a"/>
    <w:link w:val="Char6"/>
    <w:uiPriority w:val="99"/>
    <w:semiHidden/>
    <w:unhideWhenUsed/>
    <w:rsid w:val="00295CB9"/>
    <w:pPr>
      <w:snapToGrid w:val="0"/>
      <w:jc w:val="left"/>
    </w:pPr>
  </w:style>
  <w:style w:type="character" w:customStyle="1" w:styleId="Char6">
    <w:name w:val="미주 텍스트 Char"/>
    <w:basedOn w:val="a0"/>
    <w:link w:val="af0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f1">
    <w:name w:val="endnote reference"/>
    <w:basedOn w:val="a0"/>
    <w:uiPriority w:val="99"/>
    <w:semiHidden/>
    <w:unhideWhenUsed/>
    <w:rsid w:val="00295CB9"/>
    <w:rPr>
      <w:vertAlign w:val="superscript"/>
    </w:rPr>
  </w:style>
  <w:style w:type="paragraph" w:customStyle="1" w:styleId="Pa2">
    <w:name w:val="Pa2"/>
    <w:basedOn w:val="a"/>
    <w:next w:val="a"/>
    <w:uiPriority w:val="99"/>
    <w:rsid w:val="00295CB9"/>
    <w:pPr>
      <w:widowControl w:val="0"/>
      <w:wordWrap/>
      <w:adjustRightInd w:val="0"/>
      <w:spacing w:line="181" w:lineRule="atLeast"/>
      <w:jc w:val="left"/>
    </w:pPr>
    <w:rPr>
      <w:rFonts w:ascii="FS Albert Pro" w:eastAsia="FS Albert Pro" w:cs="Times New Roman"/>
      <w:sz w:val="24"/>
      <w:szCs w:val="24"/>
    </w:rPr>
  </w:style>
  <w:style w:type="character" w:customStyle="1" w:styleId="A30">
    <w:name w:val="A3"/>
    <w:uiPriority w:val="99"/>
    <w:rsid w:val="00295CB9"/>
    <w:rPr>
      <w:rFonts w:ascii="FS Albert Pro" w:eastAsia="FS Albert Pro" w:cs="FS Albert Pro" w:hint="eastAsia"/>
      <w:color w:val="57585A"/>
      <w:sz w:val="10"/>
      <w:szCs w:val="10"/>
    </w:rPr>
  </w:style>
  <w:style w:type="paragraph" w:customStyle="1" w:styleId="MS">
    <w:name w:val="MS바탕글"/>
    <w:uiPriority w:val="14"/>
    <w:rsid w:val="00295CB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 w:cs="Times New Roman"/>
      <w:color w:val="000000"/>
    </w:rPr>
  </w:style>
  <w:style w:type="paragraph" w:customStyle="1" w:styleId="af2">
    <w:name w:val="각주"/>
    <w:uiPriority w:val="11"/>
    <w:rsid w:val="00295CB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맑은 고딕" w:cs="Times New Roman"/>
      <w:color w:val="000000"/>
      <w:spacing w:val="-4"/>
      <w:w w:val="95"/>
      <w:sz w:val="18"/>
    </w:rPr>
  </w:style>
  <w:style w:type="character" w:customStyle="1" w:styleId="apple-converted-space">
    <w:name w:val="apple-converted-space"/>
    <w:basedOn w:val="a0"/>
    <w:rsid w:val="00295CB9"/>
  </w:style>
  <w:style w:type="character" w:styleId="af3">
    <w:name w:val="FollowedHyperlink"/>
    <w:basedOn w:val="a0"/>
    <w:uiPriority w:val="99"/>
    <w:semiHidden/>
    <w:unhideWhenUsed/>
    <w:rsid w:val="00295CB9"/>
    <w:rPr>
      <w:color w:val="800080"/>
      <w:u w:val="single"/>
    </w:rPr>
  </w:style>
  <w:style w:type="character" w:customStyle="1" w:styleId="bullet1Char">
    <w:name w:val="bullet 1 Char"/>
    <w:link w:val="bullet1"/>
    <w:uiPriority w:val="99"/>
    <w:locked/>
    <w:rsid w:val="00295CB9"/>
    <w:rPr>
      <w:rFonts w:ascii="Arial" w:hAnsi="Arial" w:cs="Arial"/>
      <w:sz w:val="21"/>
    </w:rPr>
  </w:style>
  <w:style w:type="paragraph" w:customStyle="1" w:styleId="bullet1">
    <w:name w:val="bullet 1"/>
    <w:basedOn w:val="a"/>
    <w:link w:val="bullet1Char"/>
    <w:uiPriority w:val="99"/>
    <w:rsid w:val="00295CB9"/>
    <w:pPr>
      <w:widowControl w:val="0"/>
      <w:numPr>
        <w:numId w:val="8"/>
      </w:numPr>
      <w:wordWrap/>
      <w:autoSpaceDE/>
      <w:autoSpaceDN/>
      <w:adjustRightInd w:val="0"/>
      <w:spacing w:before="100" w:line="300" w:lineRule="exact"/>
      <w:jc w:val="left"/>
    </w:pPr>
    <w:rPr>
      <w:rFonts w:ascii="Arial" w:eastAsiaTheme="minorEastAsia" w:hAnsi="Arial" w:cs="Arial"/>
      <w:kern w:val="2"/>
      <w:sz w:val="21"/>
      <w:szCs w:val="22"/>
    </w:rPr>
  </w:style>
  <w:style w:type="paragraph" w:customStyle="1" w:styleId="Footnote">
    <w:name w:val="Footnote"/>
    <w:basedOn w:val="a5"/>
    <w:qFormat/>
    <w:rsid w:val="00295CB9"/>
    <w:pPr>
      <w:widowControl w:val="0"/>
      <w:wordWrap/>
      <w:autoSpaceDE/>
      <w:autoSpaceDN/>
      <w:adjustRightInd w:val="0"/>
      <w:spacing w:before="40" w:line="220" w:lineRule="exact"/>
      <w:ind w:left="187" w:hanging="187"/>
    </w:pPr>
    <w:rPr>
      <w:rFonts w:ascii="Arial" w:hAnsi="Arial" w:cs="Times New Roman"/>
      <w:sz w:val="17"/>
    </w:rPr>
  </w:style>
  <w:style w:type="character" w:customStyle="1" w:styleId="bulletlevel2Char">
    <w:name w:val="bullet level 2 Char"/>
    <w:link w:val="bulletlevel2"/>
    <w:uiPriority w:val="99"/>
    <w:locked/>
    <w:rsid w:val="00295CB9"/>
    <w:rPr>
      <w:rFonts w:ascii="Arial" w:hAnsi="Arial" w:cs="Arial"/>
      <w:sz w:val="21"/>
      <w:lang w:val="en-GB"/>
    </w:rPr>
  </w:style>
  <w:style w:type="paragraph" w:customStyle="1" w:styleId="bulletlevel2">
    <w:name w:val="bullet level 2"/>
    <w:basedOn w:val="a"/>
    <w:link w:val="bulletlevel2Char"/>
    <w:uiPriority w:val="99"/>
    <w:rsid w:val="00295CB9"/>
    <w:pPr>
      <w:widowControl w:val="0"/>
      <w:numPr>
        <w:numId w:val="9"/>
      </w:numPr>
      <w:wordWrap/>
      <w:autoSpaceDE/>
      <w:autoSpaceDN/>
      <w:adjustRightInd w:val="0"/>
      <w:spacing w:before="100" w:line="300" w:lineRule="exact"/>
      <w:jc w:val="left"/>
    </w:pPr>
    <w:rPr>
      <w:rFonts w:ascii="Arial" w:eastAsiaTheme="minorEastAsia" w:hAnsi="Arial" w:cs="Arial"/>
      <w:kern w:val="2"/>
      <w:sz w:val="21"/>
      <w:szCs w:val="22"/>
      <w:lang w:val="en-GB"/>
    </w:rPr>
  </w:style>
  <w:style w:type="character" w:customStyle="1" w:styleId="paragraphChar">
    <w:name w:val="paragraph Char"/>
    <w:link w:val="paragraph"/>
    <w:uiPriority w:val="99"/>
    <w:locked/>
    <w:rsid w:val="00295CB9"/>
    <w:rPr>
      <w:sz w:val="21"/>
    </w:rPr>
  </w:style>
  <w:style w:type="paragraph" w:customStyle="1" w:styleId="paragraph">
    <w:name w:val="paragraph"/>
    <w:basedOn w:val="a"/>
    <w:link w:val="paragraphChar"/>
    <w:uiPriority w:val="99"/>
    <w:rsid w:val="00295CB9"/>
    <w:pPr>
      <w:widowControl w:val="0"/>
      <w:wordWrap/>
      <w:autoSpaceDE/>
      <w:autoSpaceDN/>
      <w:adjustRightInd w:val="0"/>
      <w:spacing w:before="200" w:line="320" w:lineRule="exact"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295C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inion" w:eastAsia="Minion" w:hAnsi="맑은 고딕" w:cs="Minion"/>
      <w:color w:val="000000"/>
      <w:kern w:val="0"/>
      <w:sz w:val="24"/>
      <w:szCs w:val="24"/>
    </w:rPr>
  </w:style>
  <w:style w:type="character" w:customStyle="1" w:styleId="equiv">
    <w:name w:val="equiv"/>
    <w:basedOn w:val="a0"/>
    <w:rsid w:val="00295CB9"/>
  </w:style>
  <w:style w:type="paragraph" w:styleId="af4">
    <w:name w:val="Revision"/>
    <w:hidden/>
    <w:uiPriority w:val="99"/>
    <w:semiHidden/>
    <w:rsid w:val="00295CB9"/>
    <w:pPr>
      <w:spacing w:after="0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styleId="af5">
    <w:name w:val="Normal (Web)"/>
    <w:basedOn w:val="a"/>
    <w:uiPriority w:val="99"/>
    <w:semiHidden/>
    <w:unhideWhenUsed/>
    <w:rsid w:val="00295CB9"/>
    <w:pPr>
      <w:wordWrap/>
      <w:autoSpaceDE/>
      <w:autoSpaceDN/>
      <w:spacing w:after="185"/>
      <w:jc w:val="left"/>
    </w:pPr>
    <w:rPr>
      <w:rFonts w:ascii="굴림" w:eastAsia="굴림" w:hAnsi="굴림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B9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B9"/>
    <w:pPr>
      <w:ind w:leftChars="400" w:left="800"/>
    </w:pPr>
  </w:style>
  <w:style w:type="table" w:styleId="a4">
    <w:name w:val="Table Grid"/>
    <w:basedOn w:val="a1"/>
    <w:uiPriority w:val="59"/>
    <w:rsid w:val="00295CB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295CB9"/>
    <w:pPr>
      <w:snapToGrid w:val="0"/>
      <w:jc w:val="left"/>
    </w:pPr>
  </w:style>
  <w:style w:type="character" w:customStyle="1" w:styleId="Char">
    <w:name w:val="각주 텍스트 Char"/>
    <w:basedOn w:val="a0"/>
    <w:link w:val="a5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6">
    <w:name w:val="footnote reference"/>
    <w:basedOn w:val="a0"/>
    <w:uiPriority w:val="99"/>
    <w:semiHidden/>
    <w:unhideWhenUsed/>
    <w:rsid w:val="00295CB9"/>
    <w:rPr>
      <w:vertAlign w:val="superscript"/>
    </w:rPr>
  </w:style>
  <w:style w:type="paragraph" w:customStyle="1" w:styleId="a7">
    <w:name w:val="바탕글"/>
    <w:rsid w:val="00295CB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맑은 고딕" w:cs="Times New Roman"/>
      <w:color w:val="000000"/>
    </w:rPr>
  </w:style>
  <w:style w:type="paragraph" w:styleId="a8">
    <w:name w:val="Balloon Text"/>
    <w:basedOn w:val="a"/>
    <w:link w:val="Char0"/>
    <w:uiPriority w:val="99"/>
    <w:semiHidden/>
    <w:unhideWhenUsed/>
    <w:rsid w:val="00295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295CB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295C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a">
    <w:name w:val="footer"/>
    <w:basedOn w:val="a"/>
    <w:link w:val="Char2"/>
    <w:uiPriority w:val="99"/>
    <w:unhideWhenUsed/>
    <w:rsid w:val="00295CB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b">
    <w:name w:val="Date"/>
    <w:basedOn w:val="a"/>
    <w:next w:val="a"/>
    <w:link w:val="Char3"/>
    <w:uiPriority w:val="99"/>
    <w:semiHidden/>
    <w:unhideWhenUsed/>
    <w:rsid w:val="00295CB9"/>
  </w:style>
  <w:style w:type="character" w:customStyle="1" w:styleId="Char3">
    <w:name w:val="날짜 Char"/>
    <w:basedOn w:val="a0"/>
    <w:link w:val="ab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c">
    <w:name w:val="Hyperlink"/>
    <w:basedOn w:val="a0"/>
    <w:uiPriority w:val="99"/>
    <w:unhideWhenUsed/>
    <w:rsid w:val="00295CB9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95CB9"/>
    <w:rPr>
      <w:sz w:val="18"/>
      <w:szCs w:val="18"/>
    </w:rPr>
  </w:style>
  <w:style w:type="paragraph" w:styleId="ae">
    <w:name w:val="annotation text"/>
    <w:basedOn w:val="a"/>
    <w:link w:val="Char4"/>
    <w:uiPriority w:val="99"/>
    <w:unhideWhenUsed/>
    <w:rsid w:val="00295CB9"/>
    <w:pPr>
      <w:jc w:val="left"/>
    </w:pPr>
  </w:style>
  <w:style w:type="character" w:customStyle="1" w:styleId="Char4">
    <w:name w:val="메모 텍스트 Char"/>
    <w:basedOn w:val="a0"/>
    <w:link w:val="ae"/>
    <w:uiPriority w:val="99"/>
    <w:rsid w:val="00295CB9"/>
    <w:rPr>
      <w:rFonts w:ascii="맑은 고딕" w:eastAsia="맑은 고딕" w:hAnsi="맑은 고딕" w:cs="굴림"/>
      <w:kern w:val="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295CB9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295CB9"/>
    <w:rPr>
      <w:rFonts w:ascii="맑은 고딕" w:eastAsia="맑은 고딕" w:hAnsi="맑은 고딕" w:cs="굴림"/>
      <w:b/>
      <w:bCs/>
      <w:kern w:val="0"/>
      <w:szCs w:val="20"/>
    </w:rPr>
  </w:style>
  <w:style w:type="paragraph" w:styleId="af0">
    <w:name w:val="endnote text"/>
    <w:basedOn w:val="a"/>
    <w:link w:val="Char6"/>
    <w:uiPriority w:val="99"/>
    <w:semiHidden/>
    <w:unhideWhenUsed/>
    <w:rsid w:val="00295CB9"/>
    <w:pPr>
      <w:snapToGrid w:val="0"/>
      <w:jc w:val="left"/>
    </w:pPr>
  </w:style>
  <w:style w:type="character" w:customStyle="1" w:styleId="Char6">
    <w:name w:val="미주 텍스트 Char"/>
    <w:basedOn w:val="a0"/>
    <w:link w:val="af0"/>
    <w:uiPriority w:val="99"/>
    <w:semiHidden/>
    <w:rsid w:val="00295CB9"/>
    <w:rPr>
      <w:rFonts w:ascii="맑은 고딕" w:eastAsia="맑은 고딕" w:hAnsi="맑은 고딕" w:cs="굴림"/>
      <w:kern w:val="0"/>
      <w:szCs w:val="20"/>
    </w:rPr>
  </w:style>
  <w:style w:type="character" w:styleId="af1">
    <w:name w:val="endnote reference"/>
    <w:basedOn w:val="a0"/>
    <w:uiPriority w:val="99"/>
    <w:semiHidden/>
    <w:unhideWhenUsed/>
    <w:rsid w:val="00295CB9"/>
    <w:rPr>
      <w:vertAlign w:val="superscript"/>
    </w:rPr>
  </w:style>
  <w:style w:type="paragraph" w:customStyle="1" w:styleId="Pa2">
    <w:name w:val="Pa2"/>
    <w:basedOn w:val="a"/>
    <w:next w:val="a"/>
    <w:uiPriority w:val="99"/>
    <w:rsid w:val="00295CB9"/>
    <w:pPr>
      <w:widowControl w:val="0"/>
      <w:wordWrap/>
      <w:adjustRightInd w:val="0"/>
      <w:spacing w:line="181" w:lineRule="atLeast"/>
      <w:jc w:val="left"/>
    </w:pPr>
    <w:rPr>
      <w:rFonts w:ascii="FS Albert Pro" w:eastAsia="FS Albert Pro" w:cs="Times New Roman"/>
      <w:sz w:val="24"/>
      <w:szCs w:val="24"/>
    </w:rPr>
  </w:style>
  <w:style w:type="character" w:customStyle="1" w:styleId="A30">
    <w:name w:val="A3"/>
    <w:uiPriority w:val="99"/>
    <w:rsid w:val="00295CB9"/>
    <w:rPr>
      <w:rFonts w:ascii="FS Albert Pro" w:eastAsia="FS Albert Pro" w:cs="FS Albert Pro" w:hint="eastAsia"/>
      <w:color w:val="57585A"/>
      <w:sz w:val="10"/>
      <w:szCs w:val="10"/>
    </w:rPr>
  </w:style>
  <w:style w:type="paragraph" w:customStyle="1" w:styleId="MS">
    <w:name w:val="MS바탕글"/>
    <w:uiPriority w:val="14"/>
    <w:rsid w:val="00295CB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 w:cs="Times New Roman"/>
      <w:color w:val="000000"/>
    </w:rPr>
  </w:style>
  <w:style w:type="paragraph" w:customStyle="1" w:styleId="af2">
    <w:name w:val="각주"/>
    <w:uiPriority w:val="11"/>
    <w:rsid w:val="00295CB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맑은 고딕" w:cs="Times New Roman"/>
      <w:color w:val="000000"/>
      <w:spacing w:val="-4"/>
      <w:w w:val="95"/>
      <w:sz w:val="18"/>
    </w:rPr>
  </w:style>
  <w:style w:type="character" w:customStyle="1" w:styleId="apple-converted-space">
    <w:name w:val="apple-converted-space"/>
    <w:basedOn w:val="a0"/>
    <w:rsid w:val="00295CB9"/>
  </w:style>
  <w:style w:type="character" w:styleId="af3">
    <w:name w:val="FollowedHyperlink"/>
    <w:basedOn w:val="a0"/>
    <w:uiPriority w:val="99"/>
    <w:semiHidden/>
    <w:unhideWhenUsed/>
    <w:rsid w:val="00295CB9"/>
    <w:rPr>
      <w:color w:val="800080"/>
      <w:u w:val="single"/>
    </w:rPr>
  </w:style>
  <w:style w:type="character" w:customStyle="1" w:styleId="bullet1Char">
    <w:name w:val="bullet 1 Char"/>
    <w:link w:val="bullet1"/>
    <w:uiPriority w:val="99"/>
    <w:locked/>
    <w:rsid w:val="00295CB9"/>
    <w:rPr>
      <w:rFonts w:ascii="Arial" w:hAnsi="Arial" w:cs="Arial"/>
      <w:sz w:val="21"/>
    </w:rPr>
  </w:style>
  <w:style w:type="paragraph" w:customStyle="1" w:styleId="bullet1">
    <w:name w:val="bullet 1"/>
    <w:basedOn w:val="a"/>
    <w:link w:val="bullet1Char"/>
    <w:uiPriority w:val="99"/>
    <w:rsid w:val="00295CB9"/>
    <w:pPr>
      <w:widowControl w:val="0"/>
      <w:numPr>
        <w:numId w:val="8"/>
      </w:numPr>
      <w:wordWrap/>
      <w:autoSpaceDE/>
      <w:autoSpaceDN/>
      <w:adjustRightInd w:val="0"/>
      <w:spacing w:before="100" w:line="300" w:lineRule="exact"/>
      <w:jc w:val="left"/>
    </w:pPr>
    <w:rPr>
      <w:rFonts w:ascii="Arial" w:eastAsiaTheme="minorEastAsia" w:hAnsi="Arial" w:cs="Arial"/>
      <w:kern w:val="2"/>
      <w:sz w:val="21"/>
      <w:szCs w:val="22"/>
    </w:rPr>
  </w:style>
  <w:style w:type="paragraph" w:customStyle="1" w:styleId="Footnote">
    <w:name w:val="Footnote"/>
    <w:basedOn w:val="a5"/>
    <w:qFormat/>
    <w:rsid w:val="00295CB9"/>
    <w:pPr>
      <w:widowControl w:val="0"/>
      <w:wordWrap/>
      <w:autoSpaceDE/>
      <w:autoSpaceDN/>
      <w:adjustRightInd w:val="0"/>
      <w:spacing w:before="40" w:line="220" w:lineRule="exact"/>
      <w:ind w:left="187" w:hanging="187"/>
    </w:pPr>
    <w:rPr>
      <w:rFonts w:ascii="Arial" w:hAnsi="Arial" w:cs="Times New Roman"/>
      <w:sz w:val="17"/>
    </w:rPr>
  </w:style>
  <w:style w:type="character" w:customStyle="1" w:styleId="bulletlevel2Char">
    <w:name w:val="bullet level 2 Char"/>
    <w:link w:val="bulletlevel2"/>
    <w:uiPriority w:val="99"/>
    <w:locked/>
    <w:rsid w:val="00295CB9"/>
    <w:rPr>
      <w:rFonts w:ascii="Arial" w:hAnsi="Arial" w:cs="Arial"/>
      <w:sz w:val="21"/>
      <w:lang w:val="en-GB"/>
    </w:rPr>
  </w:style>
  <w:style w:type="paragraph" w:customStyle="1" w:styleId="bulletlevel2">
    <w:name w:val="bullet level 2"/>
    <w:basedOn w:val="a"/>
    <w:link w:val="bulletlevel2Char"/>
    <w:uiPriority w:val="99"/>
    <w:rsid w:val="00295CB9"/>
    <w:pPr>
      <w:widowControl w:val="0"/>
      <w:numPr>
        <w:numId w:val="9"/>
      </w:numPr>
      <w:wordWrap/>
      <w:autoSpaceDE/>
      <w:autoSpaceDN/>
      <w:adjustRightInd w:val="0"/>
      <w:spacing w:before="100" w:line="300" w:lineRule="exact"/>
      <w:jc w:val="left"/>
    </w:pPr>
    <w:rPr>
      <w:rFonts w:ascii="Arial" w:eastAsiaTheme="minorEastAsia" w:hAnsi="Arial" w:cs="Arial"/>
      <w:kern w:val="2"/>
      <w:sz w:val="21"/>
      <w:szCs w:val="22"/>
      <w:lang w:val="en-GB"/>
    </w:rPr>
  </w:style>
  <w:style w:type="character" w:customStyle="1" w:styleId="paragraphChar">
    <w:name w:val="paragraph Char"/>
    <w:link w:val="paragraph"/>
    <w:uiPriority w:val="99"/>
    <w:locked/>
    <w:rsid w:val="00295CB9"/>
    <w:rPr>
      <w:sz w:val="21"/>
    </w:rPr>
  </w:style>
  <w:style w:type="paragraph" w:customStyle="1" w:styleId="paragraph">
    <w:name w:val="paragraph"/>
    <w:basedOn w:val="a"/>
    <w:link w:val="paragraphChar"/>
    <w:uiPriority w:val="99"/>
    <w:rsid w:val="00295CB9"/>
    <w:pPr>
      <w:widowControl w:val="0"/>
      <w:wordWrap/>
      <w:autoSpaceDE/>
      <w:autoSpaceDN/>
      <w:adjustRightInd w:val="0"/>
      <w:spacing w:before="200" w:line="320" w:lineRule="exact"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rsid w:val="00295C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inion" w:eastAsia="Minion" w:hAnsi="맑은 고딕" w:cs="Minion"/>
      <w:color w:val="000000"/>
      <w:kern w:val="0"/>
      <w:sz w:val="24"/>
      <w:szCs w:val="24"/>
    </w:rPr>
  </w:style>
  <w:style w:type="character" w:customStyle="1" w:styleId="equiv">
    <w:name w:val="equiv"/>
    <w:basedOn w:val="a0"/>
    <w:rsid w:val="00295CB9"/>
  </w:style>
  <w:style w:type="paragraph" w:styleId="af4">
    <w:name w:val="Revision"/>
    <w:hidden/>
    <w:uiPriority w:val="99"/>
    <w:semiHidden/>
    <w:rsid w:val="00295CB9"/>
    <w:pPr>
      <w:spacing w:after="0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styleId="af5">
    <w:name w:val="Normal (Web)"/>
    <w:basedOn w:val="a"/>
    <w:uiPriority w:val="99"/>
    <w:semiHidden/>
    <w:unhideWhenUsed/>
    <w:rsid w:val="00295CB9"/>
    <w:pPr>
      <w:wordWrap/>
      <w:autoSpaceDE/>
      <w:autoSpaceDN/>
      <w:spacing w:after="185"/>
      <w:jc w:val="left"/>
    </w:pPr>
    <w:rPr>
      <w:rFonts w:ascii="굴림" w:eastAsia="굴림" w:hAnsi="굴림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leee33</dc:creator>
  <cp:lastModifiedBy>leee33</cp:lastModifiedBy>
  <cp:revision>2</cp:revision>
  <dcterms:created xsi:type="dcterms:W3CDTF">2015-01-07T08:08:00Z</dcterms:created>
  <dcterms:modified xsi:type="dcterms:W3CDTF">2015-01-07T08:08:00Z</dcterms:modified>
</cp:coreProperties>
</file>